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F9662" w14:textId="2A92A0C6" w:rsidR="006C2E89" w:rsidRPr="00053BF2" w:rsidRDefault="006C2E89" w:rsidP="006C2E89">
      <w:pPr>
        <w:ind w:firstLineChars="0" w:firstLine="0"/>
        <w:rPr>
          <w:rFonts w:ascii="Times New Roman" w:hAnsi="Times New Roman" w:cs="Times New Roman"/>
          <w:szCs w:val="32"/>
        </w:rPr>
      </w:pPr>
      <w:r w:rsidRPr="006C2E89">
        <w:rPr>
          <w:rFonts w:ascii="微软雅黑" w:eastAsia="微软雅黑" w:hAnsi="微软雅黑" w:cs="微软雅黑" w:hint="eastAsia"/>
          <w:b/>
          <w:szCs w:val="32"/>
        </w:rPr>
        <w:t>项目名称：</w:t>
      </w:r>
      <w:r w:rsidR="00497680" w:rsidRPr="00497680">
        <w:rPr>
          <w:rFonts w:ascii="微软雅黑" w:eastAsia="微软雅黑" w:hAnsi="微软雅黑" w:cs="微软雅黑"/>
          <w:szCs w:val="32"/>
        </w:rPr>
        <w:t>道路生物质功能材料开发及建养工程应用关键技术</w:t>
      </w:r>
    </w:p>
    <w:p w14:paraId="460900C6" w14:textId="77BCF6BE" w:rsidR="006C2E89" w:rsidRPr="00053BF2" w:rsidRDefault="006C2E89" w:rsidP="006C2E89">
      <w:pPr>
        <w:ind w:firstLineChars="0" w:firstLine="0"/>
        <w:rPr>
          <w:rFonts w:ascii="Times New Roman" w:hAnsi="Times New Roman" w:cs="Times New Roman"/>
          <w:szCs w:val="32"/>
        </w:rPr>
      </w:pPr>
      <w:r w:rsidRPr="006C2E89">
        <w:rPr>
          <w:rFonts w:ascii="微软雅黑" w:eastAsia="微软雅黑" w:hAnsi="微软雅黑" w:cs="微软雅黑" w:hint="eastAsia"/>
          <w:b/>
          <w:szCs w:val="32"/>
        </w:rPr>
        <w:t>提</w:t>
      </w:r>
      <w:r w:rsidRPr="006C2E89">
        <w:rPr>
          <w:rFonts w:ascii="Times New Roman" w:hAnsi="Times New Roman" w:cs="Times New Roman"/>
          <w:b/>
          <w:szCs w:val="32"/>
        </w:rPr>
        <w:t xml:space="preserve"> </w:t>
      </w:r>
      <w:r w:rsidRPr="006C2E89">
        <w:rPr>
          <w:rFonts w:ascii="微软雅黑" w:eastAsia="微软雅黑" w:hAnsi="微软雅黑" w:cs="微软雅黑" w:hint="eastAsia"/>
          <w:b/>
          <w:szCs w:val="32"/>
        </w:rPr>
        <w:t>名</w:t>
      </w:r>
      <w:r w:rsidRPr="006C2E89">
        <w:rPr>
          <w:rFonts w:ascii="Times New Roman" w:hAnsi="Times New Roman" w:cs="Times New Roman"/>
          <w:b/>
          <w:szCs w:val="32"/>
        </w:rPr>
        <w:t xml:space="preserve"> </w:t>
      </w:r>
      <w:r w:rsidRPr="006C2E89">
        <w:rPr>
          <w:rFonts w:ascii="微软雅黑" w:eastAsia="微软雅黑" w:hAnsi="微软雅黑" w:cs="微软雅黑" w:hint="eastAsia"/>
          <w:b/>
          <w:szCs w:val="32"/>
        </w:rPr>
        <w:t>者</w:t>
      </w:r>
      <w:r w:rsidRPr="00053BF2">
        <w:rPr>
          <w:rFonts w:ascii="微软雅黑" w:eastAsia="微软雅黑" w:hAnsi="微软雅黑" w:cs="微软雅黑" w:hint="eastAsia"/>
          <w:szCs w:val="32"/>
        </w:rPr>
        <w:t>：</w:t>
      </w:r>
      <w:r w:rsidR="00497680">
        <w:rPr>
          <w:rFonts w:ascii="微软雅黑" w:eastAsia="微软雅黑" w:hAnsi="微软雅黑" w:cs="微软雅黑" w:hint="eastAsia"/>
          <w:szCs w:val="32"/>
        </w:rPr>
        <w:t>哈尔滨市科学技术局</w:t>
      </w:r>
    </w:p>
    <w:p w14:paraId="626F773B" w14:textId="77777777" w:rsidR="006C2E89" w:rsidRDefault="006C2E89" w:rsidP="006C2E89">
      <w:pPr>
        <w:ind w:firstLineChars="0" w:firstLine="0"/>
        <w:rPr>
          <w:rFonts w:ascii="微软雅黑" w:eastAsia="微软雅黑" w:hAnsi="微软雅黑" w:cs="微软雅黑"/>
          <w:szCs w:val="32"/>
        </w:rPr>
      </w:pPr>
      <w:r w:rsidRPr="006C2E89">
        <w:rPr>
          <w:rFonts w:ascii="微软雅黑" w:eastAsia="微软雅黑" w:hAnsi="微软雅黑" w:cs="微软雅黑" w:hint="eastAsia"/>
          <w:b/>
          <w:szCs w:val="32"/>
        </w:rPr>
        <w:t>提名奖种</w:t>
      </w:r>
      <w:r w:rsidRPr="00053BF2">
        <w:rPr>
          <w:rFonts w:ascii="微软雅黑" w:eastAsia="微软雅黑" w:hAnsi="微软雅黑" w:cs="微软雅黑" w:hint="eastAsia"/>
          <w:szCs w:val="32"/>
        </w:rPr>
        <w:t>：</w:t>
      </w:r>
      <w:r w:rsidR="008F5C24">
        <w:rPr>
          <w:rFonts w:ascii="微软雅黑" w:eastAsia="微软雅黑" w:hAnsi="微软雅黑" w:cs="微软雅黑" w:hint="eastAsia"/>
          <w:szCs w:val="32"/>
        </w:rPr>
        <w:t>科学技术进步</w:t>
      </w:r>
      <w:r w:rsidR="00D40041" w:rsidRPr="00053BF2">
        <w:rPr>
          <w:rFonts w:ascii="微软雅黑" w:eastAsia="微软雅黑" w:hAnsi="微软雅黑" w:cs="微软雅黑" w:hint="eastAsia"/>
          <w:szCs w:val="32"/>
        </w:rPr>
        <w:t>奖</w:t>
      </w:r>
    </w:p>
    <w:p w14:paraId="3C231CB6" w14:textId="64C432B8" w:rsidR="0029380F" w:rsidRDefault="0029380F" w:rsidP="006C2E89">
      <w:pPr>
        <w:ind w:firstLineChars="0" w:firstLine="0"/>
        <w:rPr>
          <w:rFonts w:ascii="微软雅黑" w:eastAsia="微软雅黑" w:hAnsi="微软雅黑" w:cs="微软雅黑" w:hint="eastAsia"/>
          <w:szCs w:val="32"/>
        </w:rPr>
      </w:pPr>
      <w:r w:rsidRPr="0029380F">
        <w:rPr>
          <w:rFonts w:ascii="微软雅黑" w:eastAsia="微软雅黑" w:hAnsi="微软雅黑" w:cs="微软雅黑" w:hint="eastAsia"/>
          <w:b/>
          <w:szCs w:val="32"/>
        </w:rPr>
        <w:t>提名等级：</w:t>
      </w:r>
      <w:r>
        <w:rPr>
          <w:rFonts w:ascii="微软雅黑" w:eastAsia="微软雅黑" w:hAnsi="微软雅黑" w:cs="微软雅黑" w:hint="eastAsia"/>
          <w:szCs w:val="32"/>
        </w:rPr>
        <w:t>一等奖和二等奖</w:t>
      </w:r>
    </w:p>
    <w:p w14:paraId="693E0153" w14:textId="023A3CC8" w:rsidR="008F5C24" w:rsidRPr="00053BF2" w:rsidRDefault="008F5C24" w:rsidP="008F5C24">
      <w:pPr>
        <w:ind w:firstLineChars="0" w:firstLine="0"/>
        <w:rPr>
          <w:rFonts w:ascii="Times New Roman" w:hAnsi="Times New Roman" w:cs="Times New Roman"/>
          <w:szCs w:val="32"/>
        </w:rPr>
      </w:pPr>
      <w:r w:rsidRPr="008F5C24">
        <w:rPr>
          <w:rFonts w:ascii="Times New Roman" w:eastAsia="微软雅黑" w:hAnsi="Times New Roman" w:cs="Times New Roman"/>
          <w:b/>
          <w:szCs w:val="32"/>
        </w:rPr>
        <w:t>主要完成人</w:t>
      </w:r>
      <w:r w:rsidRPr="00053BF2">
        <w:rPr>
          <w:rFonts w:ascii="Times New Roman" w:eastAsia="微软雅黑" w:hAnsi="Times New Roman" w:cs="Times New Roman"/>
          <w:szCs w:val="32"/>
        </w:rPr>
        <w:t>：</w:t>
      </w:r>
      <w:r w:rsidR="00497680" w:rsidRPr="00497680">
        <w:rPr>
          <w:rFonts w:ascii="Times New Roman" w:eastAsia="微软雅黑" w:hAnsi="Times New Roman" w:cs="Times New Roman"/>
          <w:szCs w:val="32"/>
        </w:rPr>
        <w:t>易军艳、徐剑、肖泽玉、周雯怡、杨洪生、裴忠实、张亮、陈思、贺咏楠、袁洋、王宏</w:t>
      </w:r>
    </w:p>
    <w:p w14:paraId="0AC5C6C4" w14:textId="7DD036CB" w:rsidR="008F5C24" w:rsidRDefault="008F5C24" w:rsidP="008F5C24">
      <w:pPr>
        <w:ind w:firstLineChars="0" w:firstLine="0"/>
        <w:rPr>
          <w:rFonts w:ascii="Times New Roman" w:eastAsia="微软雅黑" w:hAnsi="Times New Roman" w:cs="Times New Roman"/>
          <w:szCs w:val="32"/>
        </w:rPr>
      </w:pPr>
      <w:r w:rsidRPr="008F5C24">
        <w:rPr>
          <w:rFonts w:ascii="Times New Roman" w:eastAsia="微软雅黑" w:hAnsi="Times New Roman" w:cs="Times New Roman"/>
          <w:b/>
          <w:szCs w:val="32"/>
        </w:rPr>
        <w:t>主要完成单位</w:t>
      </w:r>
      <w:r w:rsidRPr="00053BF2">
        <w:rPr>
          <w:rFonts w:ascii="Times New Roman" w:eastAsia="微软雅黑" w:hAnsi="Times New Roman" w:cs="Times New Roman"/>
          <w:szCs w:val="32"/>
        </w:rPr>
        <w:t>：</w:t>
      </w:r>
      <w:r w:rsidR="00497680" w:rsidRPr="00497680">
        <w:rPr>
          <w:rFonts w:ascii="Times New Roman" w:eastAsia="微软雅黑" w:hAnsi="Times New Roman" w:cs="Times New Roman"/>
          <w:szCs w:val="32"/>
        </w:rPr>
        <w:t>哈尔滨工业大学、交通运输部公路科学研究所、黑龙江省公路建设中心、黑龙江省交通运输信息和科学研究中心、黑龙江省公投中路交通科技有限公司、黑龙江林业设计研究院、黑龙江省</w:t>
      </w:r>
      <w:proofErr w:type="gramStart"/>
      <w:r w:rsidR="00497680" w:rsidRPr="00497680">
        <w:rPr>
          <w:rFonts w:ascii="Times New Roman" w:eastAsia="微软雅黑" w:hAnsi="Times New Roman" w:cs="Times New Roman"/>
          <w:szCs w:val="32"/>
        </w:rPr>
        <w:t>秸乐农业</w:t>
      </w:r>
      <w:proofErr w:type="gramEnd"/>
      <w:r w:rsidR="00497680" w:rsidRPr="00497680">
        <w:rPr>
          <w:rFonts w:ascii="Times New Roman" w:eastAsia="微软雅黑" w:hAnsi="Times New Roman" w:cs="Times New Roman"/>
          <w:szCs w:val="32"/>
        </w:rPr>
        <w:t>科技发展有限公司</w:t>
      </w:r>
    </w:p>
    <w:p w14:paraId="6066F91C" w14:textId="479876F6" w:rsidR="009671A0" w:rsidRPr="00764B56" w:rsidRDefault="009671A0" w:rsidP="009671A0">
      <w:pPr>
        <w:adjustRightInd w:val="0"/>
        <w:snapToGrid w:val="0"/>
        <w:spacing w:line="276" w:lineRule="auto"/>
        <w:ind w:firstLineChars="0" w:firstLine="0"/>
        <w:rPr>
          <w:rFonts w:ascii="微软雅黑" w:eastAsia="微软雅黑" w:hAnsi="微软雅黑" w:cs="微软雅黑" w:hint="eastAsia"/>
          <w:iCs/>
          <w:szCs w:val="32"/>
        </w:rPr>
      </w:pPr>
      <w:r w:rsidRPr="008A406C">
        <w:rPr>
          <w:rFonts w:ascii="微软雅黑" w:eastAsia="微软雅黑" w:hAnsi="微软雅黑" w:cs="微软雅黑" w:hint="eastAsia"/>
          <w:b/>
          <w:szCs w:val="32"/>
        </w:rPr>
        <w:t>项目简介</w:t>
      </w:r>
      <w:r>
        <w:rPr>
          <w:rFonts w:ascii="微软雅黑" w:eastAsia="微软雅黑" w:hAnsi="微软雅黑" w:cs="微软雅黑" w:hint="eastAsia"/>
          <w:b/>
          <w:szCs w:val="32"/>
        </w:rPr>
        <w:t>：</w:t>
      </w:r>
      <w:r w:rsidR="00764B56" w:rsidRPr="00764B56">
        <w:rPr>
          <w:rFonts w:ascii="微软雅黑" w:eastAsia="微软雅黑" w:hAnsi="微软雅黑" w:cs="微软雅黑"/>
          <w:iCs/>
          <w:sz w:val="28"/>
          <w:szCs w:val="28"/>
        </w:rPr>
        <w:t>项目立足国家“交通强国建设”与“</w:t>
      </w:r>
      <w:proofErr w:type="gramStart"/>
      <w:r w:rsidR="00764B56" w:rsidRPr="00764B56">
        <w:rPr>
          <w:rFonts w:ascii="微软雅黑" w:eastAsia="微软雅黑" w:hAnsi="微软雅黑" w:cs="微软雅黑"/>
          <w:iCs/>
          <w:sz w:val="28"/>
          <w:szCs w:val="28"/>
        </w:rPr>
        <w:t>十五五</w:t>
      </w:r>
      <w:proofErr w:type="gramEnd"/>
      <w:r w:rsidR="00764B56" w:rsidRPr="00764B56">
        <w:rPr>
          <w:rFonts w:ascii="微软雅黑" w:eastAsia="微软雅黑" w:hAnsi="微软雅黑" w:cs="微软雅黑"/>
          <w:iCs/>
          <w:sz w:val="28"/>
          <w:szCs w:val="28"/>
        </w:rPr>
        <w:t>循环经济”等重大战略需求，针对北方地区多源生物质材料来源广、体量大、转化效率低的技术瓶颈，瞄准公路建养工程大体量消纳基材的显著优势，构建了生物质路用材料性能调控及沥青路面应用全链条技术体系。项目明确了北方地区农林生物产业的多源生物质材料时空分布特征与定向应用策略，发明了废油脂物理共混-化学交联双路径的生物沥青制备方法，揭示了废木热解木焦油组分与废橡胶</w:t>
      </w:r>
      <w:proofErr w:type="gramStart"/>
      <w:r w:rsidR="00764B56" w:rsidRPr="00764B56">
        <w:rPr>
          <w:rFonts w:ascii="微软雅黑" w:eastAsia="微软雅黑" w:hAnsi="微软雅黑" w:cs="微软雅黑"/>
          <w:iCs/>
          <w:sz w:val="28"/>
          <w:szCs w:val="28"/>
        </w:rPr>
        <w:t>粉之间</w:t>
      </w:r>
      <w:proofErr w:type="gramEnd"/>
      <w:r w:rsidR="00764B56" w:rsidRPr="00764B56">
        <w:rPr>
          <w:rFonts w:ascii="微软雅黑" w:eastAsia="微软雅黑" w:hAnsi="微软雅黑" w:cs="微软雅黑"/>
          <w:iCs/>
          <w:sz w:val="28"/>
          <w:szCs w:val="28"/>
        </w:rPr>
        <w:t>的化学交联反应路径及相容性调控原理，阐明了植物油脚生物</w:t>
      </w:r>
      <w:proofErr w:type="gramStart"/>
      <w:r w:rsidR="00764B56" w:rsidRPr="00764B56">
        <w:rPr>
          <w:rFonts w:ascii="微软雅黑" w:eastAsia="微软雅黑" w:hAnsi="微软雅黑" w:cs="微软雅黑"/>
          <w:iCs/>
          <w:sz w:val="28"/>
          <w:szCs w:val="28"/>
        </w:rPr>
        <w:t>基优势</w:t>
      </w:r>
      <w:proofErr w:type="gramEnd"/>
      <w:r w:rsidR="00764B56" w:rsidRPr="00764B56">
        <w:rPr>
          <w:rFonts w:ascii="微软雅黑" w:eastAsia="微软雅黑" w:hAnsi="微软雅黑" w:cs="微软雅黑"/>
          <w:iCs/>
          <w:sz w:val="28"/>
          <w:szCs w:val="28"/>
        </w:rPr>
        <w:t>分子对老化沥青的靶向再生机理，揭示了噬烃微生物轻烃组分的优先代谢及其产物对冷拌沥青胶体结构的调控机理，明确了秸秆纤维与沥青的动态吸附及“加筋-阻裂-填充”协同增强机理，揭示了秸秆纤维砌块</w:t>
      </w:r>
      <w:r w:rsidR="00764B56" w:rsidRPr="00764B56">
        <w:rPr>
          <w:rFonts w:ascii="微软雅黑" w:eastAsia="微软雅黑" w:hAnsi="微软雅黑" w:cs="微软雅黑" w:hint="eastAsia"/>
          <w:iCs/>
          <w:sz w:val="28"/>
          <w:szCs w:val="28"/>
        </w:rPr>
        <w:t>生态防护</w:t>
      </w:r>
      <w:r w:rsidR="00764B56" w:rsidRPr="00764B56">
        <w:rPr>
          <w:rFonts w:ascii="微软雅黑" w:eastAsia="微软雅黑" w:hAnsi="微软雅黑" w:cs="微软雅黑"/>
          <w:iCs/>
          <w:sz w:val="28"/>
          <w:szCs w:val="28"/>
        </w:rPr>
        <w:t>的</w:t>
      </w:r>
      <w:r w:rsidR="00764B56" w:rsidRPr="00764B56">
        <w:rPr>
          <w:rFonts w:ascii="微软雅黑" w:eastAsia="微软雅黑" w:hAnsi="微软雅黑" w:cs="微软雅黑" w:hint="eastAsia"/>
          <w:iCs/>
          <w:sz w:val="28"/>
          <w:szCs w:val="28"/>
        </w:rPr>
        <w:t>耐久性演化与</w:t>
      </w:r>
      <w:r w:rsidR="00764B56" w:rsidRPr="00764B56">
        <w:rPr>
          <w:rFonts w:ascii="微软雅黑" w:eastAsia="微软雅黑" w:hAnsi="微软雅黑" w:cs="微软雅黑"/>
          <w:iCs/>
          <w:sz w:val="28"/>
          <w:szCs w:val="28"/>
        </w:rPr>
        <w:t>固土作用机理</w:t>
      </w:r>
      <w:r w:rsidR="00764B56" w:rsidRPr="00764B56">
        <w:rPr>
          <w:rFonts w:ascii="微软雅黑" w:eastAsia="微软雅黑" w:hAnsi="微软雅黑" w:cs="微软雅黑" w:hint="eastAsia"/>
          <w:iCs/>
          <w:sz w:val="28"/>
          <w:szCs w:val="28"/>
        </w:rPr>
        <w:t>，</w:t>
      </w:r>
      <w:r w:rsidR="00764B56" w:rsidRPr="00764B56">
        <w:rPr>
          <w:rFonts w:ascii="微软雅黑" w:eastAsia="微软雅黑" w:hAnsi="微软雅黑" w:cs="微软雅黑"/>
          <w:iCs/>
          <w:sz w:val="28"/>
          <w:szCs w:val="28"/>
        </w:rPr>
        <w:t>最后形成了多源生物质材料由“可利用”走向“可定向设计、可梯级制造、可复制推广”的沥青路面应用全链条技术模式。</w:t>
      </w:r>
    </w:p>
    <w:p w14:paraId="5A234B22" w14:textId="77777777" w:rsidR="006C2E89" w:rsidRPr="00A737F9" w:rsidRDefault="006C2E89" w:rsidP="006C2E89">
      <w:pPr>
        <w:adjustRightInd w:val="0"/>
        <w:snapToGrid w:val="0"/>
        <w:spacing w:line="276" w:lineRule="auto"/>
        <w:ind w:firstLineChars="0" w:firstLine="0"/>
        <w:rPr>
          <w:rFonts w:ascii="Times New Roman" w:eastAsia="微软雅黑" w:hAnsi="Times New Roman" w:cs="Times New Roman"/>
          <w:sz w:val="28"/>
          <w:szCs w:val="32"/>
        </w:rPr>
      </w:pPr>
    </w:p>
    <w:p w14:paraId="1706480D" w14:textId="77777777" w:rsidR="009F64C4" w:rsidRPr="00D40041" w:rsidRDefault="009F64C4" w:rsidP="009F64C4">
      <w:pPr>
        <w:ind w:firstLineChars="0" w:firstLine="0"/>
        <w:jc w:val="center"/>
        <w:rPr>
          <w:rFonts w:ascii="微软雅黑" w:eastAsia="微软雅黑" w:hAnsi="微软雅黑" w:cs="微软雅黑" w:hint="eastAsia"/>
          <w:b/>
          <w:szCs w:val="32"/>
        </w:rPr>
      </w:pPr>
      <w:r w:rsidRPr="00D40041">
        <w:rPr>
          <w:rFonts w:ascii="微软雅黑" w:eastAsia="微软雅黑" w:hAnsi="微软雅黑" w:cs="微软雅黑" w:hint="eastAsia"/>
          <w:b/>
          <w:szCs w:val="32"/>
        </w:rPr>
        <w:t>主要知识产权和标准规范等目录</w:t>
      </w:r>
    </w:p>
    <w:tbl>
      <w:tblPr>
        <w:tblW w:w="8808" w:type="dxa"/>
        <w:tblBorders>
          <w:top w:val="single" w:sz="4" w:space="0" w:color="auto"/>
          <w:left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79"/>
        <w:gridCol w:w="1501"/>
        <w:gridCol w:w="1016"/>
        <w:gridCol w:w="1877"/>
        <w:gridCol w:w="1418"/>
        <w:gridCol w:w="1417"/>
      </w:tblGrid>
      <w:tr w:rsidR="009F64C4" w14:paraId="1FAFCA64" w14:textId="77777777" w:rsidTr="007205D6">
        <w:trPr>
          <w:trHeight w:val="748"/>
        </w:trPr>
        <w:tc>
          <w:tcPr>
            <w:tcW w:w="1579" w:type="dxa"/>
            <w:vAlign w:val="center"/>
          </w:tcPr>
          <w:p w14:paraId="6706C607" w14:textId="77777777" w:rsidR="009F64C4" w:rsidRPr="00404192" w:rsidRDefault="009F64C4" w:rsidP="007205D6">
            <w:pPr>
              <w:adjustRightInd w:val="0"/>
              <w:snapToGrid w:val="0"/>
              <w:spacing w:line="240" w:lineRule="auto"/>
              <w:ind w:firstLineChars="0" w:firstLine="0"/>
              <w:jc w:val="center"/>
              <w:rPr>
                <w:rFonts w:ascii="宋体" w:hAnsi="宋体" w:hint="eastAsia"/>
                <w:sz w:val="18"/>
              </w:rPr>
            </w:pPr>
            <w:r w:rsidRPr="00404192">
              <w:rPr>
                <w:rFonts w:ascii="宋体" w:hAnsi="宋体" w:hint="eastAsia"/>
                <w:sz w:val="18"/>
              </w:rPr>
              <w:t>授权项目名称</w:t>
            </w:r>
          </w:p>
        </w:tc>
        <w:tc>
          <w:tcPr>
            <w:tcW w:w="1501" w:type="dxa"/>
            <w:vAlign w:val="center"/>
          </w:tcPr>
          <w:p w14:paraId="09E7FA4D" w14:textId="77777777" w:rsidR="009F64C4" w:rsidRPr="00404192" w:rsidRDefault="009F64C4" w:rsidP="007205D6">
            <w:pPr>
              <w:adjustRightInd w:val="0"/>
              <w:snapToGrid w:val="0"/>
              <w:spacing w:line="240" w:lineRule="auto"/>
              <w:ind w:firstLineChars="0" w:firstLine="0"/>
              <w:jc w:val="center"/>
              <w:rPr>
                <w:rFonts w:ascii="宋体" w:hAnsi="宋体" w:hint="eastAsia"/>
                <w:sz w:val="18"/>
              </w:rPr>
            </w:pPr>
            <w:r w:rsidRPr="00404192">
              <w:rPr>
                <w:rFonts w:ascii="宋体" w:hAnsi="宋体" w:hint="eastAsia"/>
                <w:sz w:val="18"/>
              </w:rPr>
              <w:t>知识产权（标准规范）类型</w:t>
            </w:r>
          </w:p>
        </w:tc>
        <w:tc>
          <w:tcPr>
            <w:tcW w:w="1016" w:type="dxa"/>
            <w:vAlign w:val="center"/>
          </w:tcPr>
          <w:p w14:paraId="237A03D6" w14:textId="77777777" w:rsidR="009F64C4" w:rsidRPr="00404192" w:rsidRDefault="009F64C4" w:rsidP="007205D6">
            <w:pPr>
              <w:adjustRightInd w:val="0"/>
              <w:snapToGrid w:val="0"/>
              <w:spacing w:line="240" w:lineRule="auto"/>
              <w:ind w:firstLineChars="0" w:firstLine="0"/>
              <w:jc w:val="center"/>
              <w:rPr>
                <w:rFonts w:ascii="宋体" w:hAnsi="宋体" w:hint="eastAsia"/>
                <w:sz w:val="18"/>
              </w:rPr>
            </w:pPr>
            <w:r w:rsidRPr="00404192">
              <w:rPr>
                <w:rFonts w:ascii="宋体" w:hAnsi="宋体" w:hint="eastAsia"/>
                <w:sz w:val="18"/>
              </w:rPr>
              <w:t>授权国家（地区）</w:t>
            </w:r>
          </w:p>
        </w:tc>
        <w:tc>
          <w:tcPr>
            <w:tcW w:w="1877" w:type="dxa"/>
            <w:vAlign w:val="center"/>
          </w:tcPr>
          <w:p w14:paraId="1AF1F47F" w14:textId="77777777" w:rsidR="009F64C4" w:rsidRPr="00404192" w:rsidRDefault="009F64C4" w:rsidP="007205D6">
            <w:pPr>
              <w:adjustRightInd w:val="0"/>
              <w:snapToGrid w:val="0"/>
              <w:spacing w:line="240" w:lineRule="auto"/>
              <w:ind w:firstLineChars="0" w:firstLine="0"/>
              <w:jc w:val="center"/>
              <w:rPr>
                <w:rFonts w:ascii="宋体" w:hAnsi="宋体" w:hint="eastAsia"/>
                <w:sz w:val="18"/>
              </w:rPr>
            </w:pPr>
            <w:r w:rsidRPr="00404192">
              <w:rPr>
                <w:rFonts w:ascii="宋体" w:hAnsi="宋体" w:hint="eastAsia"/>
                <w:sz w:val="18"/>
              </w:rPr>
              <w:t>授权号</w:t>
            </w:r>
            <w:r w:rsidRPr="00404192">
              <w:rPr>
                <w:rFonts w:ascii="宋体" w:hAnsi="宋体" w:hint="eastAsia"/>
                <w:sz w:val="18"/>
              </w:rPr>
              <w:t>(</w:t>
            </w:r>
            <w:r w:rsidRPr="00404192">
              <w:rPr>
                <w:rFonts w:ascii="宋体" w:hAnsi="宋体" w:hint="eastAsia"/>
                <w:sz w:val="18"/>
              </w:rPr>
              <w:t>标准编号</w:t>
            </w:r>
            <w:r w:rsidRPr="00404192">
              <w:rPr>
                <w:rFonts w:ascii="宋体" w:hAnsi="宋体" w:hint="eastAsia"/>
                <w:sz w:val="18"/>
              </w:rPr>
              <w:t>)</w:t>
            </w:r>
          </w:p>
        </w:tc>
        <w:tc>
          <w:tcPr>
            <w:tcW w:w="1418" w:type="dxa"/>
            <w:vAlign w:val="center"/>
          </w:tcPr>
          <w:p w14:paraId="4F3D781D" w14:textId="77777777" w:rsidR="009F64C4" w:rsidRPr="00404192" w:rsidRDefault="009F64C4" w:rsidP="007205D6">
            <w:pPr>
              <w:adjustRightInd w:val="0"/>
              <w:snapToGrid w:val="0"/>
              <w:spacing w:line="240" w:lineRule="auto"/>
              <w:ind w:firstLineChars="0" w:firstLine="0"/>
              <w:jc w:val="center"/>
              <w:rPr>
                <w:rFonts w:ascii="宋体" w:hAnsi="宋体" w:hint="eastAsia"/>
                <w:sz w:val="18"/>
              </w:rPr>
            </w:pPr>
            <w:r w:rsidRPr="00404192">
              <w:rPr>
                <w:rFonts w:ascii="宋体" w:hAnsi="宋体" w:hint="eastAsia"/>
                <w:sz w:val="18"/>
              </w:rPr>
              <w:t>权利人（标准规范起草单位）</w:t>
            </w:r>
          </w:p>
        </w:tc>
        <w:tc>
          <w:tcPr>
            <w:tcW w:w="1417" w:type="dxa"/>
            <w:vAlign w:val="center"/>
          </w:tcPr>
          <w:p w14:paraId="0435D16C" w14:textId="77777777" w:rsidR="009F64C4" w:rsidRPr="00404192" w:rsidRDefault="009F64C4" w:rsidP="007205D6">
            <w:pPr>
              <w:adjustRightInd w:val="0"/>
              <w:snapToGrid w:val="0"/>
              <w:spacing w:line="240" w:lineRule="auto"/>
              <w:ind w:firstLineChars="0" w:firstLine="0"/>
              <w:jc w:val="center"/>
              <w:rPr>
                <w:rFonts w:ascii="宋体" w:hAnsi="宋体" w:hint="eastAsia"/>
                <w:sz w:val="18"/>
              </w:rPr>
            </w:pPr>
            <w:r w:rsidRPr="00404192">
              <w:rPr>
                <w:rFonts w:ascii="宋体" w:hAnsi="宋体" w:hint="eastAsia"/>
                <w:sz w:val="18"/>
              </w:rPr>
              <w:t>发明人（标准规范起草人）</w:t>
            </w:r>
          </w:p>
        </w:tc>
      </w:tr>
      <w:tr w:rsidR="009F64C4" w14:paraId="6768BBFF" w14:textId="77777777" w:rsidTr="00764B56">
        <w:trPr>
          <w:trHeight w:val="827"/>
        </w:trPr>
        <w:tc>
          <w:tcPr>
            <w:tcW w:w="1579" w:type="dxa"/>
            <w:vAlign w:val="center"/>
          </w:tcPr>
          <w:p w14:paraId="35F433F9" w14:textId="1135677B" w:rsidR="009F64C4" w:rsidRPr="007205D6" w:rsidRDefault="00764B56" w:rsidP="007205D6">
            <w:pPr>
              <w:adjustRightInd w:val="0"/>
              <w:snapToGrid w:val="0"/>
              <w:spacing w:line="240" w:lineRule="auto"/>
              <w:ind w:firstLineChars="0" w:firstLine="0"/>
              <w:jc w:val="center"/>
              <w:rPr>
                <w:rFonts w:ascii="宋体" w:hAnsi="宋体" w:hint="eastAsia"/>
                <w:sz w:val="18"/>
              </w:rPr>
            </w:pPr>
            <w:r w:rsidRPr="007205D6">
              <w:rPr>
                <w:rFonts w:ascii="宋体" w:hAnsi="宋体"/>
                <w:sz w:val="18"/>
              </w:rPr>
              <w:t>道路用生物质结合料合成反应装置</w:t>
            </w:r>
          </w:p>
        </w:tc>
        <w:tc>
          <w:tcPr>
            <w:tcW w:w="1501" w:type="dxa"/>
            <w:vAlign w:val="center"/>
          </w:tcPr>
          <w:p w14:paraId="747AA288" w14:textId="45CDDF4F" w:rsidR="009F64C4" w:rsidRPr="007205D6" w:rsidRDefault="007205D6" w:rsidP="007205D6">
            <w:pPr>
              <w:adjustRightInd w:val="0"/>
              <w:snapToGrid w:val="0"/>
              <w:spacing w:line="240" w:lineRule="auto"/>
              <w:ind w:firstLineChars="0" w:firstLine="0"/>
              <w:jc w:val="center"/>
              <w:rPr>
                <w:rFonts w:ascii="宋体" w:hAnsi="宋体" w:hint="eastAsia"/>
                <w:sz w:val="18"/>
              </w:rPr>
            </w:pPr>
            <w:r w:rsidRPr="007205D6">
              <w:rPr>
                <w:rFonts w:ascii="宋体" w:hAnsi="宋体"/>
                <w:sz w:val="18"/>
              </w:rPr>
              <w:t>发明专利</w:t>
            </w:r>
          </w:p>
        </w:tc>
        <w:tc>
          <w:tcPr>
            <w:tcW w:w="1016" w:type="dxa"/>
            <w:vAlign w:val="center"/>
          </w:tcPr>
          <w:p w14:paraId="1FBA3BC3" w14:textId="3E81355B" w:rsidR="009F64C4" w:rsidRPr="007205D6" w:rsidRDefault="007205D6" w:rsidP="007205D6">
            <w:pPr>
              <w:adjustRightInd w:val="0"/>
              <w:snapToGrid w:val="0"/>
              <w:spacing w:line="240" w:lineRule="auto"/>
              <w:ind w:firstLineChars="0" w:firstLine="0"/>
              <w:jc w:val="center"/>
              <w:rPr>
                <w:rFonts w:ascii="宋体" w:hAnsi="宋体" w:hint="eastAsia"/>
                <w:sz w:val="18"/>
              </w:rPr>
            </w:pPr>
            <w:r>
              <w:rPr>
                <w:rFonts w:ascii="宋体" w:hAnsi="宋体" w:hint="eastAsia"/>
                <w:sz w:val="18"/>
              </w:rPr>
              <w:t>中国</w:t>
            </w:r>
          </w:p>
        </w:tc>
        <w:tc>
          <w:tcPr>
            <w:tcW w:w="1877" w:type="dxa"/>
            <w:vAlign w:val="center"/>
          </w:tcPr>
          <w:p w14:paraId="46936129" w14:textId="5A5FD667" w:rsidR="009F64C4" w:rsidRPr="007205D6" w:rsidRDefault="007205D6" w:rsidP="007205D6">
            <w:pPr>
              <w:adjustRightInd w:val="0"/>
              <w:snapToGrid w:val="0"/>
              <w:spacing w:line="240" w:lineRule="auto"/>
              <w:ind w:firstLineChars="0" w:firstLine="0"/>
              <w:jc w:val="center"/>
              <w:rPr>
                <w:rFonts w:ascii="宋体" w:hAnsi="宋体" w:hint="eastAsia"/>
                <w:sz w:val="18"/>
              </w:rPr>
            </w:pPr>
            <w:r w:rsidRPr="007205D6">
              <w:rPr>
                <w:rFonts w:ascii="宋体" w:hAnsi="宋体"/>
                <w:sz w:val="18"/>
              </w:rPr>
              <w:t>ZL201610473451.6</w:t>
            </w:r>
          </w:p>
        </w:tc>
        <w:tc>
          <w:tcPr>
            <w:tcW w:w="1418" w:type="dxa"/>
            <w:vAlign w:val="center"/>
          </w:tcPr>
          <w:p w14:paraId="1F033A03" w14:textId="795B4517" w:rsidR="009F64C4" w:rsidRPr="007205D6" w:rsidRDefault="007205D6" w:rsidP="007205D6">
            <w:pPr>
              <w:adjustRightInd w:val="0"/>
              <w:snapToGrid w:val="0"/>
              <w:spacing w:line="240" w:lineRule="auto"/>
              <w:ind w:firstLineChars="0" w:firstLine="0"/>
              <w:jc w:val="center"/>
              <w:rPr>
                <w:rFonts w:ascii="宋体" w:hAnsi="宋体" w:hint="eastAsia"/>
                <w:sz w:val="18"/>
              </w:rPr>
            </w:pPr>
            <w:r w:rsidRPr="007205D6">
              <w:rPr>
                <w:rFonts w:ascii="宋体" w:hAnsi="宋体"/>
                <w:sz w:val="18"/>
              </w:rPr>
              <w:t>哈尔滨工业大学</w:t>
            </w:r>
          </w:p>
        </w:tc>
        <w:tc>
          <w:tcPr>
            <w:tcW w:w="1417" w:type="dxa"/>
            <w:vAlign w:val="center"/>
          </w:tcPr>
          <w:p w14:paraId="59D54FF1" w14:textId="2A731208" w:rsidR="009F64C4" w:rsidRPr="007205D6" w:rsidRDefault="007205D6" w:rsidP="007205D6">
            <w:pPr>
              <w:adjustRightInd w:val="0"/>
              <w:snapToGrid w:val="0"/>
              <w:spacing w:line="240" w:lineRule="auto"/>
              <w:ind w:firstLineChars="0" w:firstLine="0"/>
              <w:jc w:val="center"/>
              <w:rPr>
                <w:rFonts w:ascii="宋体" w:hAnsi="宋体" w:hint="eastAsia"/>
                <w:sz w:val="18"/>
              </w:rPr>
            </w:pPr>
            <w:r w:rsidRPr="007205D6">
              <w:rPr>
                <w:rFonts w:ascii="宋体" w:hAnsi="宋体"/>
                <w:sz w:val="18"/>
              </w:rPr>
              <w:t>易军艳</w:t>
            </w:r>
            <w:r w:rsidRPr="007205D6">
              <w:rPr>
                <w:rFonts w:ascii="宋体" w:hAnsi="宋体" w:hint="eastAsia"/>
                <w:sz w:val="18"/>
              </w:rPr>
              <w:t>，</w:t>
            </w:r>
            <w:r w:rsidRPr="007205D6">
              <w:rPr>
                <w:rFonts w:ascii="宋体" w:hAnsi="宋体"/>
                <w:sz w:val="18"/>
              </w:rPr>
              <w:t>黄玉东</w:t>
            </w:r>
            <w:r w:rsidRPr="007205D6">
              <w:rPr>
                <w:rFonts w:ascii="宋体" w:hAnsi="宋体" w:hint="eastAsia"/>
                <w:sz w:val="18"/>
              </w:rPr>
              <w:t>，</w:t>
            </w:r>
            <w:r w:rsidRPr="007205D6">
              <w:rPr>
                <w:rFonts w:ascii="宋体" w:hAnsi="宋体"/>
                <w:sz w:val="18"/>
              </w:rPr>
              <w:t>孙朝杰</w:t>
            </w:r>
            <w:r w:rsidRPr="007205D6">
              <w:rPr>
                <w:rFonts w:ascii="宋体" w:hAnsi="宋体" w:hint="eastAsia"/>
                <w:sz w:val="18"/>
              </w:rPr>
              <w:t>，</w:t>
            </w:r>
            <w:r w:rsidRPr="007205D6">
              <w:rPr>
                <w:rFonts w:ascii="宋体" w:hAnsi="宋体"/>
                <w:sz w:val="18"/>
              </w:rPr>
              <w:t>冯德成</w:t>
            </w:r>
            <w:r w:rsidRPr="007205D6">
              <w:rPr>
                <w:rFonts w:ascii="宋体" w:hAnsi="宋体" w:hint="eastAsia"/>
                <w:sz w:val="18"/>
              </w:rPr>
              <w:t>，</w:t>
            </w:r>
            <w:r w:rsidRPr="007205D6">
              <w:rPr>
                <w:rFonts w:ascii="宋体" w:hAnsi="宋体"/>
                <w:sz w:val="18"/>
              </w:rPr>
              <w:t>宁连滨</w:t>
            </w:r>
            <w:r w:rsidRPr="007205D6">
              <w:rPr>
                <w:rFonts w:ascii="宋体" w:hAnsi="宋体" w:hint="eastAsia"/>
                <w:sz w:val="18"/>
              </w:rPr>
              <w:t>，</w:t>
            </w:r>
            <w:r w:rsidRPr="007205D6">
              <w:rPr>
                <w:rFonts w:ascii="宋体" w:hAnsi="宋体"/>
                <w:sz w:val="18"/>
              </w:rPr>
              <w:t>许勐</w:t>
            </w:r>
            <w:r w:rsidRPr="007205D6">
              <w:rPr>
                <w:rFonts w:ascii="宋体" w:hAnsi="宋体" w:hint="eastAsia"/>
                <w:sz w:val="18"/>
              </w:rPr>
              <w:t>，</w:t>
            </w:r>
            <w:proofErr w:type="gramStart"/>
            <w:r w:rsidRPr="007205D6">
              <w:rPr>
                <w:rFonts w:ascii="宋体" w:hAnsi="宋体"/>
                <w:sz w:val="18"/>
              </w:rPr>
              <w:t>解赛楠</w:t>
            </w:r>
            <w:proofErr w:type="gramEnd"/>
          </w:p>
        </w:tc>
      </w:tr>
      <w:tr w:rsidR="007205D6" w14:paraId="3F7EC08A" w14:textId="77777777" w:rsidTr="00764B56">
        <w:trPr>
          <w:trHeight w:val="827"/>
        </w:trPr>
        <w:tc>
          <w:tcPr>
            <w:tcW w:w="1579" w:type="dxa"/>
            <w:vAlign w:val="center"/>
          </w:tcPr>
          <w:p w14:paraId="3801119C" w14:textId="739021B6" w:rsidR="007205D6" w:rsidRPr="007205D6" w:rsidRDefault="00552879" w:rsidP="007205D6">
            <w:pPr>
              <w:adjustRightInd w:val="0"/>
              <w:snapToGrid w:val="0"/>
              <w:spacing w:line="240" w:lineRule="auto"/>
              <w:ind w:firstLineChars="0" w:firstLine="0"/>
              <w:jc w:val="center"/>
              <w:rPr>
                <w:rFonts w:ascii="宋体" w:hAnsi="宋体" w:hint="eastAsia"/>
                <w:sz w:val="18"/>
              </w:rPr>
            </w:pPr>
            <w:r w:rsidRPr="00552879">
              <w:rPr>
                <w:rFonts w:ascii="宋体" w:hAnsi="宋体"/>
                <w:sz w:val="18"/>
              </w:rPr>
              <w:t>基于相态结构确定废旧</w:t>
            </w:r>
            <w:r w:rsidRPr="00552879">
              <w:rPr>
                <w:rFonts w:ascii="宋体" w:hAnsi="宋体"/>
                <w:sz w:val="18"/>
              </w:rPr>
              <w:t>SBS</w:t>
            </w:r>
            <w:r w:rsidRPr="00552879">
              <w:rPr>
                <w:rFonts w:ascii="宋体" w:hAnsi="宋体"/>
                <w:sz w:val="18"/>
              </w:rPr>
              <w:t>改性沥青再生剂用量的方法</w:t>
            </w:r>
          </w:p>
        </w:tc>
        <w:tc>
          <w:tcPr>
            <w:tcW w:w="1501" w:type="dxa"/>
            <w:vAlign w:val="center"/>
          </w:tcPr>
          <w:p w14:paraId="1C0D5DB3" w14:textId="4E1415AC" w:rsidR="007205D6" w:rsidRPr="007205D6" w:rsidRDefault="007205D6" w:rsidP="007205D6">
            <w:pPr>
              <w:adjustRightInd w:val="0"/>
              <w:snapToGrid w:val="0"/>
              <w:spacing w:line="240" w:lineRule="auto"/>
              <w:ind w:firstLineChars="0" w:firstLine="0"/>
              <w:jc w:val="center"/>
              <w:rPr>
                <w:rFonts w:ascii="宋体" w:hAnsi="宋体" w:hint="eastAsia"/>
                <w:sz w:val="18"/>
              </w:rPr>
            </w:pPr>
            <w:r w:rsidRPr="007205D6">
              <w:rPr>
                <w:rFonts w:ascii="宋体" w:hAnsi="宋体"/>
                <w:sz w:val="18"/>
              </w:rPr>
              <w:t>发明专利</w:t>
            </w:r>
          </w:p>
        </w:tc>
        <w:tc>
          <w:tcPr>
            <w:tcW w:w="1016" w:type="dxa"/>
            <w:vAlign w:val="center"/>
          </w:tcPr>
          <w:p w14:paraId="47D04F34" w14:textId="73905759" w:rsidR="007205D6" w:rsidRPr="007205D6" w:rsidRDefault="007205D6" w:rsidP="007205D6">
            <w:pPr>
              <w:adjustRightInd w:val="0"/>
              <w:snapToGrid w:val="0"/>
              <w:spacing w:line="240" w:lineRule="auto"/>
              <w:ind w:firstLineChars="0" w:firstLine="0"/>
              <w:jc w:val="center"/>
              <w:rPr>
                <w:rFonts w:ascii="宋体" w:hAnsi="宋体" w:hint="eastAsia"/>
                <w:sz w:val="18"/>
              </w:rPr>
            </w:pPr>
            <w:r>
              <w:rPr>
                <w:rFonts w:ascii="宋体" w:hAnsi="宋体" w:hint="eastAsia"/>
                <w:sz w:val="18"/>
              </w:rPr>
              <w:t>中国</w:t>
            </w:r>
          </w:p>
        </w:tc>
        <w:tc>
          <w:tcPr>
            <w:tcW w:w="1877" w:type="dxa"/>
            <w:vAlign w:val="center"/>
          </w:tcPr>
          <w:p w14:paraId="1D7B5A0E" w14:textId="68576341" w:rsidR="007205D6" w:rsidRPr="007205D6" w:rsidRDefault="007205D6" w:rsidP="007205D6">
            <w:pPr>
              <w:adjustRightInd w:val="0"/>
              <w:snapToGrid w:val="0"/>
              <w:spacing w:line="240" w:lineRule="auto"/>
              <w:ind w:firstLineChars="0" w:firstLine="0"/>
              <w:jc w:val="center"/>
              <w:rPr>
                <w:rFonts w:ascii="宋体" w:hAnsi="宋体" w:hint="eastAsia"/>
                <w:sz w:val="18"/>
              </w:rPr>
            </w:pPr>
            <w:r w:rsidRPr="007205D6">
              <w:rPr>
                <w:rFonts w:ascii="宋体" w:hAnsi="宋体"/>
                <w:sz w:val="18"/>
              </w:rPr>
              <w:t>ZL 20</w:t>
            </w:r>
            <w:r w:rsidR="00552879">
              <w:rPr>
                <w:rFonts w:ascii="宋体" w:hAnsi="宋体" w:hint="eastAsia"/>
                <w:sz w:val="18"/>
              </w:rPr>
              <w:t>18</w:t>
            </w:r>
            <w:r w:rsidRPr="007205D6">
              <w:rPr>
                <w:rFonts w:ascii="宋体" w:hAnsi="宋体"/>
                <w:sz w:val="18"/>
              </w:rPr>
              <w:t xml:space="preserve">0 1 </w:t>
            </w:r>
            <w:r w:rsidR="00552879" w:rsidRPr="00552879">
              <w:rPr>
                <w:rFonts w:ascii="宋体" w:hAnsi="宋体"/>
                <w:sz w:val="18"/>
              </w:rPr>
              <w:t>1332786.1</w:t>
            </w:r>
          </w:p>
        </w:tc>
        <w:tc>
          <w:tcPr>
            <w:tcW w:w="1418" w:type="dxa"/>
            <w:vAlign w:val="center"/>
          </w:tcPr>
          <w:p w14:paraId="203A8E99" w14:textId="18F52F44" w:rsidR="007205D6" w:rsidRPr="007205D6" w:rsidRDefault="00552879" w:rsidP="007205D6">
            <w:pPr>
              <w:adjustRightInd w:val="0"/>
              <w:snapToGrid w:val="0"/>
              <w:spacing w:line="240" w:lineRule="auto"/>
              <w:ind w:firstLineChars="0" w:firstLine="0"/>
              <w:jc w:val="center"/>
              <w:rPr>
                <w:rFonts w:ascii="宋体" w:hAnsi="宋体" w:hint="eastAsia"/>
                <w:sz w:val="18"/>
              </w:rPr>
            </w:pPr>
            <w:r w:rsidRPr="00552879">
              <w:rPr>
                <w:rFonts w:ascii="宋体" w:hAnsi="宋体"/>
                <w:sz w:val="18"/>
              </w:rPr>
              <w:t>交通运输部公路科学研究所</w:t>
            </w:r>
          </w:p>
        </w:tc>
        <w:tc>
          <w:tcPr>
            <w:tcW w:w="1417" w:type="dxa"/>
            <w:vAlign w:val="center"/>
          </w:tcPr>
          <w:p w14:paraId="017D5050" w14:textId="5F82183B" w:rsidR="007205D6" w:rsidRPr="007205D6" w:rsidRDefault="00552879" w:rsidP="007205D6">
            <w:pPr>
              <w:adjustRightInd w:val="0"/>
              <w:snapToGrid w:val="0"/>
              <w:spacing w:line="240" w:lineRule="auto"/>
              <w:ind w:firstLineChars="0" w:firstLine="0"/>
              <w:jc w:val="center"/>
              <w:rPr>
                <w:rFonts w:ascii="宋体" w:hAnsi="宋体" w:hint="eastAsia"/>
                <w:sz w:val="18"/>
              </w:rPr>
            </w:pPr>
            <w:r>
              <w:rPr>
                <w:rFonts w:ascii="宋体" w:hAnsi="宋体" w:hint="eastAsia"/>
                <w:sz w:val="18"/>
              </w:rPr>
              <w:t>徐剑，王杰，秦永春，黄颂昌，曾蔚，</w:t>
            </w:r>
            <w:proofErr w:type="gramStart"/>
            <w:r>
              <w:rPr>
                <w:rFonts w:ascii="宋体" w:hAnsi="宋体" w:hint="eastAsia"/>
                <w:sz w:val="18"/>
              </w:rPr>
              <w:t>张艳鸽</w:t>
            </w:r>
            <w:proofErr w:type="gramEnd"/>
          </w:p>
        </w:tc>
      </w:tr>
      <w:tr w:rsidR="00D53FFC" w14:paraId="5E203A26" w14:textId="77777777" w:rsidTr="00764B56">
        <w:trPr>
          <w:trHeight w:val="827"/>
        </w:trPr>
        <w:tc>
          <w:tcPr>
            <w:tcW w:w="1579" w:type="dxa"/>
            <w:vAlign w:val="center"/>
          </w:tcPr>
          <w:p w14:paraId="7CAD3FCD" w14:textId="3971A3FB"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D53FFC">
              <w:rPr>
                <w:rFonts w:ascii="宋体" w:hAnsi="宋体"/>
                <w:sz w:val="18"/>
              </w:rPr>
              <w:t>沥青再生剂扩散试验装置及测试方法</w:t>
            </w:r>
          </w:p>
        </w:tc>
        <w:tc>
          <w:tcPr>
            <w:tcW w:w="1501" w:type="dxa"/>
            <w:vAlign w:val="center"/>
          </w:tcPr>
          <w:p w14:paraId="1D75A6B1" w14:textId="2298AB71"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7205D6">
              <w:rPr>
                <w:rFonts w:ascii="宋体" w:hAnsi="宋体"/>
                <w:sz w:val="18"/>
              </w:rPr>
              <w:t>发明专利</w:t>
            </w:r>
          </w:p>
        </w:tc>
        <w:tc>
          <w:tcPr>
            <w:tcW w:w="1016" w:type="dxa"/>
            <w:vAlign w:val="center"/>
          </w:tcPr>
          <w:p w14:paraId="45889AA9" w14:textId="55F5CB44" w:rsidR="00D53FFC" w:rsidRPr="007205D6" w:rsidRDefault="00D53FFC" w:rsidP="00D53FFC">
            <w:pPr>
              <w:adjustRightInd w:val="0"/>
              <w:snapToGrid w:val="0"/>
              <w:spacing w:line="240" w:lineRule="auto"/>
              <w:ind w:firstLineChars="0" w:firstLine="0"/>
              <w:jc w:val="center"/>
              <w:rPr>
                <w:rFonts w:ascii="宋体" w:hAnsi="宋体" w:hint="eastAsia"/>
                <w:sz w:val="18"/>
              </w:rPr>
            </w:pPr>
            <w:r>
              <w:rPr>
                <w:rFonts w:ascii="宋体" w:hAnsi="宋体" w:hint="eastAsia"/>
                <w:sz w:val="18"/>
              </w:rPr>
              <w:t>中国</w:t>
            </w:r>
          </w:p>
        </w:tc>
        <w:tc>
          <w:tcPr>
            <w:tcW w:w="1877" w:type="dxa"/>
            <w:vAlign w:val="center"/>
          </w:tcPr>
          <w:p w14:paraId="24A20E60" w14:textId="65773A77"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D53FFC">
              <w:rPr>
                <w:rFonts w:ascii="宋体" w:hAnsi="宋体"/>
                <w:sz w:val="18"/>
              </w:rPr>
              <w:t>ZL 2015 1 0897570.X</w:t>
            </w:r>
          </w:p>
        </w:tc>
        <w:tc>
          <w:tcPr>
            <w:tcW w:w="1418" w:type="dxa"/>
            <w:vAlign w:val="center"/>
          </w:tcPr>
          <w:p w14:paraId="780E4F90" w14:textId="654764AC"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D53FFC">
              <w:rPr>
                <w:rFonts w:ascii="宋体" w:hAnsi="宋体"/>
                <w:sz w:val="18"/>
              </w:rPr>
              <w:t>哈尔滨工业大学</w:t>
            </w:r>
          </w:p>
        </w:tc>
        <w:tc>
          <w:tcPr>
            <w:tcW w:w="1417" w:type="dxa"/>
            <w:vAlign w:val="center"/>
          </w:tcPr>
          <w:p w14:paraId="580F4D95" w14:textId="5D6D1072"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D53FFC">
              <w:rPr>
                <w:rFonts w:ascii="宋体" w:hAnsi="宋体"/>
                <w:sz w:val="18"/>
              </w:rPr>
              <w:t>易军艳，许勐，冯德成，周长俊，王东升</w:t>
            </w:r>
          </w:p>
        </w:tc>
      </w:tr>
      <w:tr w:rsidR="00D53FFC" w14:paraId="4246D424" w14:textId="77777777" w:rsidTr="00764B56">
        <w:trPr>
          <w:trHeight w:val="827"/>
        </w:trPr>
        <w:tc>
          <w:tcPr>
            <w:tcW w:w="1579" w:type="dxa"/>
            <w:vAlign w:val="center"/>
          </w:tcPr>
          <w:p w14:paraId="1563A8A9" w14:textId="3D4C7F1E"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6817B1">
              <w:rPr>
                <w:rFonts w:ascii="宋体" w:hAnsi="宋体"/>
                <w:sz w:val="18"/>
              </w:rPr>
              <w:t>Preparation method of renewable epoxy asphalt material and regeneration process thereof</w:t>
            </w:r>
          </w:p>
        </w:tc>
        <w:tc>
          <w:tcPr>
            <w:tcW w:w="1501" w:type="dxa"/>
            <w:vAlign w:val="center"/>
          </w:tcPr>
          <w:p w14:paraId="2B4A219B" w14:textId="6F58E71E"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7205D6">
              <w:rPr>
                <w:rFonts w:ascii="宋体" w:hAnsi="宋体"/>
                <w:sz w:val="18"/>
              </w:rPr>
              <w:t>发明专利</w:t>
            </w:r>
          </w:p>
        </w:tc>
        <w:tc>
          <w:tcPr>
            <w:tcW w:w="1016" w:type="dxa"/>
            <w:vAlign w:val="center"/>
          </w:tcPr>
          <w:p w14:paraId="55F7F25A" w14:textId="40A74FF3" w:rsidR="00D53FFC" w:rsidRPr="007205D6" w:rsidRDefault="00D53FFC" w:rsidP="00D53FFC">
            <w:pPr>
              <w:adjustRightInd w:val="0"/>
              <w:snapToGrid w:val="0"/>
              <w:spacing w:line="240" w:lineRule="auto"/>
              <w:ind w:firstLineChars="0" w:firstLine="0"/>
              <w:jc w:val="center"/>
              <w:rPr>
                <w:rFonts w:ascii="宋体" w:hAnsi="宋体" w:hint="eastAsia"/>
                <w:sz w:val="18"/>
              </w:rPr>
            </w:pPr>
            <w:r>
              <w:rPr>
                <w:rFonts w:ascii="宋体" w:hAnsi="宋体" w:hint="eastAsia"/>
                <w:sz w:val="18"/>
              </w:rPr>
              <w:t>美国</w:t>
            </w:r>
          </w:p>
        </w:tc>
        <w:tc>
          <w:tcPr>
            <w:tcW w:w="1877" w:type="dxa"/>
            <w:vAlign w:val="center"/>
          </w:tcPr>
          <w:p w14:paraId="241945A2" w14:textId="1EA6512C"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6817B1">
              <w:rPr>
                <w:rFonts w:ascii="宋体" w:hAnsi="宋体"/>
                <w:sz w:val="18"/>
              </w:rPr>
              <w:t>US 11873373 B2</w:t>
            </w:r>
          </w:p>
        </w:tc>
        <w:tc>
          <w:tcPr>
            <w:tcW w:w="1418" w:type="dxa"/>
            <w:vAlign w:val="center"/>
          </w:tcPr>
          <w:p w14:paraId="789110A5" w14:textId="11983197"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7205D6">
              <w:rPr>
                <w:rFonts w:ascii="宋体" w:hAnsi="宋体"/>
                <w:sz w:val="18"/>
              </w:rPr>
              <w:t>哈尔滨工业大学</w:t>
            </w:r>
          </w:p>
        </w:tc>
        <w:tc>
          <w:tcPr>
            <w:tcW w:w="1417" w:type="dxa"/>
            <w:vAlign w:val="center"/>
          </w:tcPr>
          <w:p w14:paraId="70387E01" w14:textId="1CF0ACE7" w:rsidR="00D53FFC" w:rsidRPr="007205D6" w:rsidRDefault="00D53FFC" w:rsidP="00D53FFC">
            <w:pPr>
              <w:adjustRightInd w:val="0"/>
              <w:snapToGrid w:val="0"/>
              <w:spacing w:line="240" w:lineRule="auto"/>
              <w:ind w:firstLineChars="0" w:firstLine="0"/>
              <w:jc w:val="center"/>
              <w:rPr>
                <w:rFonts w:ascii="宋体" w:hAnsi="宋体" w:hint="eastAsia"/>
                <w:sz w:val="18"/>
              </w:rPr>
            </w:pPr>
            <w:r w:rsidRPr="006817B1">
              <w:rPr>
                <w:rFonts w:ascii="宋体" w:hAnsi="宋体"/>
                <w:sz w:val="18"/>
              </w:rPr>
              <w:t>易军艳，周雯怡，冯德成，裴忠实，程鹏健，</w:t>
            </w:r>
            <w:proofErr w:type="gramStart"/>
            <w:r w:rsidRPr="006817B1">
              <w:rPr>
                <w:rFonts w:ascii="宋体" w:hAnsi="宋体"/>
                <w:sz w:val="18"/>
              </w:rPr>
              <w:t>艾欣满</w:t>
            </w:r>
            <w:proofErr w:type="gramEnd"/>
          </w:p>
        </w:tc>
      </w:tr>
      <w:tr w:rsidR="00062A8F" w14:paraId="021DC255" w14:textId="77777777" w:rsidTr="00764B56">
        <w:trPr>
          <w:trHeight w:val="827"/>
        </w:trPr>
        <w:tc>
          <w:tcPr>
            <w:tcW w:w="1579" w:type="dxa"/>
            <w:vAlign w:val="center"/>
          </w:tcPr>
          <w:p w14:paraId="7DE70348" w14:textId="02A6E010"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7205D6">
              <w:rPr>
                <w:rFonts w:ascii="宋体" w:hAnsi="宋体"/>
                <w:sz w:val="18"/>
              </w:rPr>
              <w:t>植物油脚沥青再生剂的制备方法</w:t>
            </w:r>
          </w:p>
        </w:tc>
        <w:tc>
          <w:tcPr>
            <w:tcW w:w="1501" w:type="dxa"/>
            <w:vAlign w:val="center"/>
          </w:tcPr>
          <w:p w14:paraId="2275D5C0" w14:textId="56EE6B6D"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7205D6">
              <w:rPr>
                <w:rFonts w:ascii="宋体" w:hAnsi="宋体"/>
                <w:sz w:val="18"/>
              </w:rPr>
              <w:t>发明专利</w:t>
            </w:r>
          </w:p>
        </w:tc>
        <w:tc>
          <w:tcPr>
            <w:tcW w:w="1016" w:type="dxa"/>
            <w:vAlign w:val="center"/>
          </w:tcPr>
          <w:p w14:paraId="1D95E338" w14:textId="139C157C"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中国</w:t>
            </w:r>
          </w:p>
        </w:tc>
        <w:tc>
          <w:tcPr>
            <w:tcW w:w="1877" w:type="dxa"/>
            <w:vAlign w:val="center"/>
          </w:tcPr>
          <w:p w14:paraId="1A3AA53A" w14:textId="65F0FB34"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7205D6">
              <w:rPr>
                <w:rFonts w:ascii="宋体" w:hAnsi="宋体"/>
                <w:sz w:val="18"/>
              </w:rPr>
              <w:t>ZL 2020 1 0463003.4</w:t>
            </w:r>
          </w:p>
        </w:tc>
        <w:tc>
          <w:tcPr>
            <w:tcW w:w="1418" w:type="dxa"/>
            <w:vAlign w:val="center"/>
          </w:tcPr>
          <w:p w14:paraId="56E1594B" w14:textId="68E1ECD4"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7205D6">
              <w:rPr>
                <w:rFonts w:ascii="宋体" w:hAnsi="宋体"/>
                <w:sz w:val="18"/>
              </w:rPr>
              <w:t>哈尔滨工业大学</w:t>
            </w:r>
          </w:p>
        </w:tc>
        <w:tc>
          <w:tcPr>
            <w:tcW w:w="1417" w:type="dxa"/>
            <w:vAlign w:val="center"/>
          </w:tcPr>
          <w:p w14:paraId="1E2B6711" w14:textId="3E477348"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7205D6">
              <w:rPr>
                <w:rFonts w:ascii="宋体" w:hAnsi="宋体"/>
                <w:sz w:val="18"/>
              </w:rPr>
              <w:t>裴忠实，冯德成，易军艳，许勐，王东升</w:t>
            </w:r>
          </w:p>
        </w:tc>
      </w:tr>
      <w:tr w:rsidR="00062A8F" w14:paraId="5AC47016" w14:textId="77777777" w:rsidTr="00764B56">
        <w:trPr>
          <w:trHeight w:val="827"/>
        </w:trPr>
        <w:tc>
          <w:tcPr>
            <w:tcW w:w="1579" w:type="dxa"/>
            <w:vAlign w:val="center"/>
          </w:tcPr>
          <w:p w14:paraId="4AB4F179" w14:textId="67FE6A2D"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路用秸秆纤维制备用的秸秆</w:t>
            </w:r>
            <w:proofErr w:type="gramStart"/>
            <w:r w:rsidRPr="006817B1">
              <w:rPr>
                <w:rFonts w:ascii="宋体" w:hAnsi="宋体"/>
                <w:sz w:val="18"/>
              </w:rPr>
              <w:t>皮瓤叶</w:t>
            </w:r>
            <w:proofErr w:type="gramEnd"/>
            <w:r w:rsidRPr="006817B1">
              <w:rPr>
                <w:rFonts w:ascii="宋体" w:hAnsi="宋体"/>
                <w:sz w:val="18"/>
              </w:rPr>
              <w:t>分离装置</w:t>
            </w:r>
          </w:p>
        </w:tc>
        <w:tc>
          <w:tcPr>
            <w:tcW w:w="1501" w:type="dxa"/>
            <w:vAlign w:val="center"/>
          </w:tcPr>
          <w:p w14:paraId="1AA08A73" w14:textId="6FD5DAC8"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7205D6">
              <w:rPr>
                <w:rFonts w:ascii="宋体" w:hAnsi="宋体"/>
                <w:sz w:val="18"/>
              </w:rPr>
              <w:t>发明专利</w:t>
            </w:r>
          </w:p>
        </w:tc>
        <w:tc>
          <w:tcPr>
            <w:tcW w:w="1016" w:type="dxa"/>
            <w:vAlign w:val="center"/>
          </w:tcPr>
          <w:p w14:paraId="1BEC1FF1" w14:textId="2ED089FD"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中国</w:t>
            </w:r>
          </w:p>
        </w:tc>
        <w:tc>
          <w:tcPr>
            <w:tcW w:w="1877" w:type="dxa"/>
            <w:vAlign w:val="center"/>
          </w:tcPr>
          <w:p w14:paraId="4C9222F0" w14:textId="6F06321D"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ZL 2021 1 1046422.9</w:t>
            </w:r>
          </w:p>
        </w:tc>
        <w:tc>
          <w:tcPr>
            <w:tcW w:w="1418" w:type="dxa"/>
            <w:vAlign w:val="center"/>
          </w:tcPr>
          <w:p w14:paraId="1D53287B" w14:textId="10DD17F2"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哈尔滨工业大学；黑龙江省公路建设中心</w:t>
            </w:r>
          </w:p>
        </w:tc>
        <w:tc>
          <w:tcPr>
            <w:tcW w:w="1417" w:type="dxa"/>
            <w:vAlign w:val="center"/>
          </w:tcPr>
          <w:p w14:paraId="1A44C19D" w14:textId="5FF98552"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张亮，程铭，周秋红，易军艳，陈梓宁，张平，张艳，徐宝栋，顾太福，裴忠实，周雯怡</w:t>
            </w:r>
          </w:p>
        </w:tc>
      </w:tr>
      <w:tr w:rsidR="00062A8F" w14:paraId="39E8C0D2" w14:textId="77777777" w:rsidTr="00764B56">
        <w:trPr>
          <w:trHeight w:val="827"/>
        </w:trPr>
        <w:tc>
          <w:tcPr>
            <w:tcW w:w="1579" w:type="dxa"/>
            <w:vAlign w:val="center"/>
          </w:tcPr>
          <w:p w14:paraId="3D0CE3D8" w14:textId="7BE0B2AA"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公路沥青路面再生技术规范</w:t>
            </w:r>
          </w:p>
        </w:tc>
        <w:tc>
          <w:tcPr>
            <w:tcW w:w="1501" w:type="dxa"/>
            <w:vAlign w:val="center"/>
          </w:tcPr>
          <w:p w14:paraId="328DA5DE" w14:textId="2378D74D"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国家行业标准</w:t>
            </w:r>
          </w:p>
        </w:tc>
        <w:tc>
          <w:tcPr>
            <w:tcW w:w="1016" w:type="dxa"/>
            <w:vAlign w:val="center"/>
          </w:tcPr>
          <w:p w14:paraId="7F210BAA" w14:textId="062B7EBA"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中国</w:t>
            </w:r>
          </w:p>
        </w:tc>
        <w:tc>
          <w:tcPr>
            <w:tcW w:w="1877" w:type="dxa"/>
            <w:vAlign w:val="center"/>
          </w:tcPr>
          <w:p w14:paraId="31C966AE" w14:textId="771FD821"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JTG/T 5521-2019</w:t>
            </w:r>
          </w:p>
        </w:tc>
        <w:tc>
          <w:tcPr>
            <w:tcW w:w="1418" w:type="dxa"/>
            <w:vAlign w:val="center"/>
          </w:tcPr>
          <w:p w14:paraId="1674E6AC" w14:textId="4AF28316"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交通运输部公路科学研究院</w:t>
            </w:r>
            <w:r>
              <w:rPr>
                <w:rFonts w:ascii="宋体" w:hAnsi="宋体" w:hint="eastAsia"/>
                <w:sz w:val="18"/>
              </w:rPr>
              <w:t>等</w:t>
            </w:r>
          </w:p>
        </w:tc>
        <w:tc>
          <w:tcPr>
            <w:tcW w:w="1417" w:type="dxa"/>
            <w:vAlign w:val="center"/>
          </w:tcPr>
          <w:p w14:paraId="1DC21693" w14:textId="740CFB8B"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徐剑，王</w:t>
            </w:r>
            <w:r w:rsidRPr="006817B1">
              <w:rPr>
                <w:rFonts w:ascii="宋体" w:hAnsi="宋体"/>
                <w:sz w:val="18"/>
              </w:rPr>
              <w:t>胥</w:t>
            </w:r>
            <w:r>
              <w:rPr>
                <w:rFonts w:ascii="宋体" w:hAnsi="宋体" w:hint="eastAsia"/>
                <w:sz w:val="18"/>
              </w:rPr>
              <w:t>，秦永春等</w:t>
            </w:r>
          </w:p>
        </w:tc>
      </w:tr>
      <w:tr w:rsidR="00062A8F" w14:paraId="791260B5" w14:textId="77777777" w:rsidTr="00764B56">
        <w:trPr>
          <w:trHeight w:val="827"/>
        </w:trPr>
        <w:tc>
          <w:tcPr>
            <w:tcW w:w="1579" w:type="dxa"/>
            <w:vAlign w:val="center"/>
          </w:tcPr>
          <w:p w14:paraId="313A13B4" w14:textId="70AC86E9"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公路沥青路面预防养护技术规范</w:t>
            </w:r>
          </w:p>
        </w:tc>
        <w:tc>
          <w:tcPr>
            <w:tcW w:w="1501" w:type="dxa"/>
            <w:vAlign w:val="center"/>
          </w:tcPr>
          <w:p w14:paraId="1C12AAF2" w14:textId="6969A681"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国家行业标准</w:t>
            </w:r>
          </w:p>
        </w:tc>
        <w:tc>
          <w:tcPr>
            <w:tcW w:w="1016" w:type="dxa"/>
            <w:vAlign w:val="center"/>
          </w:tcPr>
          <w:p w14:paraId="1334D57E" w14:textId="5D895064"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中国</w:t>
            </w:r>
          </w:p>
        </w:tc>
        <w:tc>
          <w:tcPr>
            <w:tcW w:w="1877" w:type="dxa"/>
            <w:vAlign w:val="center"/>
          </w:tcPr>
          <w:p w14:paraId="6CEEF280" w14:textId="1BD2F7BF"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JTG/T 5142-01-2021</w:t>
            </w:r>
          </w:p>
        </w:tc>
        <w:tc>
          <w:tcPr>
            <w:tcW w:w="1418" w:type="dxa"/>
            <w:vAlign w:val="center"/>
          </w:tcPr>
          <w:p w14:paraId="25DA0D64" w14:textId="7E6F9C8A"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6817B1">
              <w:rPr>
                <w:rFonts w:ascii="宋体" w:hAnsi="宋体"/>
                <w:sz w:val="18"/>
              </w:rPr>
              <w:t>交通运输部公路科学研究院</w:t>
            </w:r>
            <w:r>
              <w:rPr>
                <w:rFonts w:ascii="宋体" w:hAnsi="宋体" w:hint="eastAsia"/>
                <w:sz w:val="18"/>
              </w:rPr>
              <w:t>等</w:t>
            </w:r>
          </w:p>
        </w:tc>
        <w:tc>
          <w:tcPr>
            <w:tcW w:w="1417" w:type="dxa"/>
            <w:vAlign w:val="center"/>
          </w:tcPr>
          <w:p w14:paraId="39407697" w14:textId="041A3C76"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徐剑，秦永春，黄颂昌等</w:t>
            </w:r>
          </w:p>
        </w:tc>
      </w:tr>
      <w:tr w:rsidR="00062A8F" w14:paraId="36ECCC39" w14:textId="77777777" w:rsidTr="00D53FFC">
        <w:trPr>
          <w:trHeight w:val="827"/>
        </w:trPr>
        <w:tc>
          <w:tcPr>
            <w:tcW w:w="1579" w:type="dxa"/>
            <w:tcBorders>
              <w:bottom w:val="single" w:sz="4" w:space="0" w:color="auto"/>
            </w:tcBorders>
            <w:vAlign w:val="center"/>
          </w:tcPr>
          <w:p w14:paraId="74C3EBAF" w14:textId="52979783"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552879">
              <w:rPr>
                <w:rFonts w:ascii="宋体" w:hAnsi="宋体"/>
                <w:sz w:val="18"/>
              </w:rPr>
              <w:t>秸秆纤维沥青混凝土设计与施工技术规范</w:t>
            </w:r>
          </w:p>
        </w:tc>
        <w:tc>
          <w:tcPr>
            <w:tcW w:w="1501" w:type="dxa"/>
            <w:tcBorders>
              <w:bottom w:val="single" w:sz="4" w:space="0" w:color="auto"/>
            </w:tcBorders>
            <w:vAlign w:val="center"/>
          </w:tcPr>
          <w:p w14:paraId="1B3588E5" w14:textId="34001365"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地方标准</w:t>
            </w:r>
          </w:p>
        </w:tc>
        <w:tc>
          <w:tcPr>
            <w:tcW w:w="1016" w:type="dxa"/>
            <w:tcBorders>
              <w:bottom w:val="single" w:sz="4" w:space="0" w:color="auto"/>
            </w:tcBorders>
            <w:vAlign w:val="center"/>
          </w:tcPr>
          <w:p w14:paraId="6FD17774" w14:textId="27880F96"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中国</w:t>
            </w:r>
          </w:p>
        </w:tc>
        <w:tc>
          <w:tcPr>
            <w:tcW w:w="1877" w:type="dxa"/>
            <w:tcBorders>
              <w:bottom w:val="single" w:sz="4" w:space="0" w:color="auto"/>
            </w:tcBorders>
            <w:vAlign w:val="center"/>
          </w:tcPr>
          <w:p w14:paraId="51E09B2B" w14:textId="5E5D2975"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B42FBA">
              <w:rPr>
                <w:rFonts w:ascii="宋体" w:hAnsi="宋体"/>
                <w:sz w:val="18"/>
              </w:rPr>
              <w:t>DB23/T 3814-2024</w:t>
            </w:r>
          </w:p>
        </w:tc>
        <w:tc>
          <w:tcPr>
            <w:tcW w:w="1418" w:type="dxa"/>
            <w:tcBorders>
              <w:bottom w:val="single" w:sz="4" w:space="0" w:color="auto"/>
            </w:tcBorders>
            <w:vAlign w:val="center"/>
          </w:tcPr>
          <w:p w14:paraId="30ADAE8B" w14:textId="6D33AB79"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B42FBA">
              <w:rPr>
                <w:rFonts w:ascii="宋体" w:hAnsi="宋体"/>
                <w:sz w:val="18"/>
              </w:rPr>
              <w:t>黑龙江省公路建设中心</w:t>
            </w:r>
            <w:r>
              <w:rPr>
                <w:rFonts w:ascii="宋体" w:hAnsi="宋体" w:hint="eastAsia"/>
                <w:sz w:val="18"/>
              </w:rPr>
              <w:t>，</w:t>
            </w:r>
            <w:r w:rsidRPr="00B42FBA">
              <w:rPr>
                <w:rFonts w:ascii="宋体" w:hAnsi="宋体"/>
                <w:sz w:val="18"/>
              </w:rPr>
              <w:t>哈尔滨工业大学</w:t>
            </w:r>
            <w:r>
              <w:rPr>
                <w:rFonts w:ascii="宋体" w:hAnsi="宋体" w:hint="eastAsia"/>
                <w:sz w:val="18"/>
              </w:rPr>
              <w:t>等</w:t>
            </w:r>
          </w:p>
        </w:tc>
        <w:tc>
          <w:tcPr>
            <w:tcW w:w="1417" w:type="dxa"/>
            <w:tcBorders>
              <w:bottom w:val="single" w:sz="4" w:space="0" w:color="auto"/>
            </w:tcBorders>
            <w:vAlign w:val="center"/>
          </w:tcPr>
          <w:p w14:paraId="120DCFE2" w14:textId="0C5E324C"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肖泽玉，周年发，易军艳等</w:t>
            </w:r>
          </w:p>
        </w:tc>
      </w:tr>
      <w:tr w:rsidR="00062A8F" w14:paraId="5244DFB4" w14:textId="77777777" w:rsidTr="00D53FFC">
        <w:trPr>
          <w:trHeight w:val="827"/>
        </w:trPr>
        <w:tc>
          <w:tcPr>
            <w:tcW w:w="1579" w:type="dxa"/>
            <w:tcBorders>
              <w:bottom w:val="single" w:sz="4" w:space="0" w:color="auto"/>
            </w:tcBorders>
            <w:vAlign w:val="center"/>
          </w:tcPr>
          <w:p w14:paraId="3563663F" w14:textId="79EF4177"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062A8F">
              <w:rPr>
                <w:rFonts w:ascii="宋体" w:hAnsi="宋体"/>
                <w:sz w:val="18"/>
              </w:rPr>
              <w:t>沥青路面冷再生设计与施工技术规程</w:t>
            </w:r>
          </w:p>
        </w:tc>
        <w:tc>
          <w:tcPr>
            <w:tcW w:w="1501" w:type="dxa"/>
            <w:tcBorders>
              <w:bottom w:val="single" w:sz="4" w:space="0" w:color="auto"/>
            </w:tcBorders>
            <w:vAlign w:val="center"/>
          </w:tcPr>
          <w:p w14:paraId="415659ED" w14:textId="5D091A66"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地方标准</w:t>
            </w:r>
          </w:p>
        </w:tc>
        <w:tc>
          <w:tcPr>
            <w:tcW w:w="1016" w:type="dxa"/>
            <w:tcBorders>
              <w:bottom w:val="single" w:sz="4" w:space="0" w:color="auto"/>
            </w:tcBorders>
            <w:vAlign w:val="center"/>
          </w:tcPr>
          <w:p w14:paraId="28C4A72D" w14:textId="4146B124"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中国</w:t>
            </w:r>
          </w:p>
        </w:tc>
        <w:tc>
          <w:tcPr>
            <w:tcW w:w="1877" w:type="dxa"/>
            <w:tcBorders>
              <w:bottom w:val="single" w:sz="4" w:space="0" w:color="auto"/>
            </w:tcBorders>
            <w:vAlign w:val="center"/>
          </w:tcPr>
          <w:p w14:paraId="1B4E272B" w14:textId="0083DD5C"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062A8F">
              <w:rPr>
                <w:rFonts w:ascii="宋体" w:hAnsi="宋体"/>
                <w:sz w:val="18"/>
              </w:rPr>
              <w:t>DB23/T 3368</w:t>
            </w:r>
            <w:r w:rsidR="000F3253">
              <w:rPr>
                <w:rFonts w:ascii="宋体" w:hAnsi="宋体" w:hint="eastAsia"/>
                <w:sz w:val="18"/>
              </w:rPr>
              <w:t>-</w:t>
            </w:r>
            <w:r w:rsidRPr="00062A8F">
              <w:rPr>
                <w:rFonts w:ascii="宋体" w:hAnsi="宋体"/>
                <w:sz w:val="18"/>
              </w:rPr>
              <w:t>2022</w:t>
            </w:r>
          </w:p>
        </w:tc>
        <w:tc>
          <w:tcPr>
            <w:tcW w:w="1418" w:type="dxa"/>
            <w:tcBorders>
              <w:bottom w:val="single" w:sz="4" w:space="0" w:color="auto"/>
            </w:tcBorders>
            <w:vAlign w:val="center"/>
          </w:tcPr>
          <w:p w14:paraId="20414A7B" w14:textId="0181DA7E" w:rsidR="00062A8F" w:rsidRPr="007205D6" w:rsidRDefault="00062A8F" w:rsidP="00062A8F">
            <w:pPr>
              <w:adjustRightInd w:val="0"/>
              <w:snapToGrid w:val="0"/>
              <w:spacing w:line="240" w:lineRule="auto"/>
              <w:ind w:firstLineChars="0" w:firstLine="0"/>
              <w:jc w:val="center"/>
              <w:rPr>
                <w:rFonts w:ascii="宋体" w:hAnsi="宋体" w:hint="eastAsia"/>
                <w:sz w:val="18"/>
              </w:rPr>
            </w:pPr>
            <w:r w:rsidRPr="00062A8F">
              <w:rPr>
                <w:rFonts w:ascii="宋体" w:hAnsi="宋体"/>
                <w:sz w:val="18"/>
              </w:rPr>
              <w:t>黑龙江省交通运输信息和科学研究中心</w:t>
            </w:r>
            <w:r>
              <w:rPr>
                <w:rFonts w:ascii="宋体" w:hAnsi="宋体" w:hint="eastAsia"/>
                <w:sz w:val="18"/>
              </w:rPr>
              <w:t>等</w:t>
            </w:r>
          </w:p>
        </w:tc>
        <w:tc>
          <w:tcPr>
            <w:tcW w:w="1417" w:type="dxa"/>
            <w:tcBorders>
              <w:bottom w:val="single" w:sz="4" w:space="0" w:color="auto"/>
            </w:tcBorders>
            <w:vAlign w:val="center"/>
          </w:tcPr>
          <w:p w14:paraId="03D30A75" w14:textId="4442DA6C" w:rsidR="00062A8F" w:rsidRPr="007205D6" w:rsidRDefault="00062A8F" w:rsidP="00062A8F">
            <w:pPr>
              <w:adjustRightInd w:val="0"/>
              <w:snapToGrid w:val="0"/>
              <w:spacing w:line="240" w:lineRule="auto"/>
              <w:ind w:firstLineChars="0" w:firstLine="0"/>
              <w:jc w:val="center"/>
              <w:rPr>
                <w:rFonts w:ascii="宋体" w:hAnsi="宋体" w:hint="eastAsia"/>
                <w:sz w:val="18"/>
              </w:rPr>
            </w:pPr>
            <w:r>
              <w:rPr>
                <w:rFonts w:ascii="宋体" w:hAnsi="宋体" w:hint="eastAsia"/>
                <w:sz w:val="18"/>
              </w:rPr>
              <w:t>杨洪生，于立泽，肖阳等</w:t>
            </w:r>
          </w:p>
        </w:tc>
      </w:tr>
    </w:tbl>
    <w:p w14:paraId="32453295" w14:textId="77777777" w:rsidR="009F64C4" w:rsidRPr="00053BF2" w:rsidRDefault="009F64C4" w:rsidP="009F64C4">
      <w:pPr>
        <w:ind w:firstLineChars="0" w:firstLine="0"/>
        <w:rPr>
          <w:rFonts w:ascii="Times New Roman" w:eastAsia="宋体" w:hAnsi="Times New Roman" w:cs="Times New Roman"/>
          <w:sz w:val="24"/>
          <w:szCs w:val="24"/>
        </w:rPr>
      </w:pPr>
    </w:p>
    <w:p w14:paraId="23B25F3D" w14:textId="77777777" w:rsidR="009F64C4" w:rsidRDefault="009F64C4" w:rsidP="009F64C4">
      <w:pPr>
        <w:ind w:firstLine="640"/>
        <w:rPr>
          <w:rFonts w:hint="eastAsia"/>
        </w:rPr>
      </w:pPr>
    </w:p>
    <w:p w14:paraId="0CFC6A39" w14:textId="77777777" w:rsidR="006C0A99" w:rsidRPr="006C2E89" w:rsidRDefault="006C0A99">
      <w:pPr>
        <w:ind w:firstLine="640"/>
        <w:rPr>
          <w:rFonts w:hint="eastAsia"/>
        </w:rPr>
      </w:pPr>
    </w:p>
    <w:sectPr w:rsidR="006C0A99" w:rsidRPr="006C2E89">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2C4A5" w14:textId="77777777" w:rsidR="00A60541" w:rsidRDefault="00A60541" w:rsidP="00A737F9">
      <w:pPr>
        <w:spacing w:line="240" w:lineRule="auto"/>
        <w:ind w:firstLine="640"/>
        <w:rPr>
          <w:rFonts w:hint="eastAsia"/>
        </w:rPr>
      </w:pPr>
      <w:r>
        <w:separator/>
      </w:r>
    </w:p>
  </w:endnote>
  <w:endnote w:type="continuationSeparator" w:id="0">
    <w:p w14:paraId="314B3890" w14:textId="77777777" w:rsidR="00A60541" w:rsidRDefault="00A60541" w:rsidP="00A737F9">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D7B20" w14:textId="77777777" w:rsidR="00A737F9" w:rsidRDefault="00A737F9">
    <w:pPr>
      <w:pStyle w:val="a5"/>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0491" w14:textId="77777777" w:rsidR="00A737F9" w:rsidRDefault="00A737F9">
    <w:pPr>
      <w:pStyle w:val="a5"/>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B5997" w14:textId="77777777" w:rsidR="00A737F9" w:rsidRDefault="00A737F9">
    <w:pPr>
      <w:pStyle w:val="a5"/>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D2EB1" w14:textId="77777777" w:rsidR="00A60541" w:rsidRDefault="00A60541" w:rsidP="00A737F9">
      <w:pPr>
        <w:spacing w:line="240" w:lineRule="auto"/>
        <w:ind w:firstLine="640"/>
        <w:rPr>
          <w:rFonts w:hint="eastAsia"/>
        </w:rPr>
      </w:pPr>
      <w:r>
        <w:separator/>
      </w:r>
    </w:p>
  </w:footnote>
  <w:footnote w:type="continuationSeparator" w:id="0">
    <w:p w14:paraId="1AE1CE28" w14:textId="77777777" w:rsidR="00A60541" w:rsidRDefault="00A60541" w:rsidP="00A737F9">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D81F8" w14:textId="77777777" w:rsidR="00A737F9" w:rsidRDefault="00A737F9">
    <w:pPr>
      <w:pStyle w:val="a3"/>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05678" w14:textId="77777777" w:rsidR="00A737F9" w:rsidRDefault="00A737F9" w:rsidP="008838E7">
    <w:pPr>
      <w:pStyle w:val="a3"/>
      <w:pBdr>
        <w:bottom w:val="none" w:sz="0" w:space="0" w:color="auto"/>
      </w:pBdr>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33DC" w14:textId="77777777" w:rsidR="00A737F9" w:rsidRDefault="00A737F9">
    <w:pPr>
      <w:pStyle w:val="a3"/>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89"/>
    <w:rsid w:val="00024E89"/>
    <w:rsid w:val="00062A8F"/>
    <w:rsid w:val="000F3253"/>
    <w:rsid w:val="001115BB"/>
    <w:rsid w:val="00273702"/>
    <w:rsid w:val="00286205"/>
    <w:rsid w:val="0029380F"/>
    <w:rsid w:val="00381B4A"/>
    <w:rsid w:val="00497680"/>
    <w:rsid w:val="00536688"/>
    <w:rsid w:val="00552879"/>
    <w:rsid w:val="006817B1"/>
    <w:rsid w:val="006C0A99"/>
    <w:rsid w:val="006C2E89"/>
    <w:rsid w:val="007205D6"/>
    <w:rsid w:val="00764B56"/>
    <w:rsid w:val="008838E7"/>
    <w:rsid w:val="008A5A03"/>
    <w:rsid w:val="008F5C24"/>
    <w:rsid w:val="009671A0"/>
    <w:rsid w:val="009F64C4"/>
    <w:rsid w:val="00A3104E"/>
    <w:rsid w:val="00A56639"/>
    <w:rsid w:val="00A60541"/>
    <w:rsid w:val="00A737F9"/>
    <w:rsid w:val="00A7443A"/>
    <w:rsid w:val="00AA3EA9"/>
    <w:rsid w:val="00B42FBA"/>
    <w:rsid w:val="00C6401B"/>
    <w:rsid w:val="00D40041"/>
    <w:rsid w:val="00D53FFC"/>
    <w:rsid w:val="00E13E75"/>
    <w:rsid w:val="00E71D8B"/>
    <w:rsid w:val="00FC0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48E4C"/>
  <w15:chartTrackingRefBased/>
  <w15:docId w15:val="{35539227-EC3D-4423-B4A2-716B7269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2E89"/>
    <w:pPr>
      <w:widowControl w:val="0"/>
      <w:spacing w:line="560" w:lineRule="exact"/>
      <w:ind w:firstLineChars="200" w:firstLine="880"/>
      <w:jc w:val="both"/>
    </w:pPr>
    <w:rPr>
      <w:rFonts w:ascii="仿宋_GB2312" w:eastAsia="仿宋_GB2312" w:hAnsi="仿宋_GB231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37F9"/>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A737F9"/>
    <w:rPr>
      <w:rFonts w:ascii="仿宋_GB2312" w:eastAsia="仿宋_GB2312" w:hAnsi="仿宋_GB2312"/>
      <w:sz w:val="18"/>
      <w:szCs w:val="18"/>
    </w:rPr>
  </w:style>
  <w:style w:type="paragraph" w:styleId="a5">
    <w:name w:val="footer"/>
    <w:basedOn w:val="a"/>
    <w:link w:val="a6"/>
    <w:uiPriority w:val="99"/>
    <w:unhideWhenUsed/>
    <w:rsid w:val="00A737F9"/>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A737F9"/>
    <w:rPr>
      <w:rFonts w:ascii="仿宋_GB2312" w:eastAsia="仿宋_GB2312" w:hAnsi="仿宋_GB231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1322</Characters>
  <Application>Microsoft Office Word</Application>
  <DocSecurity>0</DocSecurity>
  <Lines>11</Lines>
  <Paragraphs>3</Paragraphs>
  <ScaleCrop>false</ScaleCrop>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ZS P</cp:lastModifiedBy>
  <cp:revision>2</cp:revision>
  <dcterms:created xsi:type="dcterms:W3CDTF">2026-10-13T03:44:00Z</dcterms:created>
  <dcterms:modified xsi:type="dcterms:W3CDTF">2026-10-13T03:44:00Z</dcterms:modified>
</cp:coreProperties>
</file>