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584F" w14:textId="77777777" w:rsidR="00AA5278" w:rsidRDefault="00A9258A">
      <w:pPr>
        <w:spacing w:line="400" w:lineRule="exact"/>
        <w:rPr>
          <w:sz w:val="24"/>
        </w:rPr>
      </w:pPr>
      <w:r>
        <w:rPr>
          <w:rFonts w:hint="eastAsia"/>
          <w:b/>
          <w:bCs/>
          <w:sz w:val="24"/>
        </w:rPr>
        <w:t>科技进步奖公示内容</w:t>
      </w:r>
      <w:r>
        <w:rPr>
          <w:rFonts w:hint="eastAsia"/>
          <w:sz w:val="24"/>
        </w:rPr>
        <w:t>：</w:t>
      </w:r>
    </w:p>
    <w:tbl>
      <w:tblPr>
        <w:tblW w:w="978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7"/>
        <w:gridCol w:w="2137"/>
        <w:gridCol w:w="1134"/>
        <w:gridCol w:w="993"/>
        <w:gridCol w:w="1134"/>
        <w:gridCol w:w="1134"/>
        <w:gridCol w:w="1842"/>
        <w:gridCol w:w="851"/>
      </w:tblGrid>
      <w:tr w:rsidR="00AA5278" w14:paraId="4D1E0343" w14:textId="77777777">
        <w:trPr>
          <w:trHeight w:val="562"/>
        </w:trPr>
        <w:tc>
          <w:tcPr>
            <w:tcW w:w="2694" w:type="dxa"/>
            <w:gridSpan w:val="2"/>
            <w:vAlign w:val="center"/>
          </w:tcPr>
          <w:p w14:paraId="27D1178D" w14:textId="77777777" w:rsidR="00AA5278" w:rsidRDefault="00A9258A">
            <w:pPr>
              <w:spacing w:line="300" w:lineRule="exact"/>
              <w:jc w:val="center"/>
              <w:rPr>
                <w:b/>
                <w:bCs/>
                <w:szCs w:val="21"/>
              </w:rPr>
            </w:pPr>
            <w:r>
              <w:rPr>
                <w:rFonts w:hint="eastAsia"/>
                <w:b/>
                <w:bCs/>
                <w:szCs w:val="21"/>
              </w:rPr>
              <w:t>项目名称</w:t>
            </w:r>
          </w:p>
        </w:tc>
        <w:tc>
          <w:tcPr>
            <w:tcW w:w="2127" w:type="dxa"/>
            <w:gridSpan w:val="2"/>
            <w:vAlign w:val="center"/>
          </w:tcPr>
          <w:p w14:paraId="268A9189" w14:textId="77777777" w:rsidR="00AA5278" w:rsidRDefault="00A9258A">
            <w:pPr>
              <w:spacing w:line="300" w:lineRule="exact"/>
              <w:jc w:val="center"/>
              <w:rPr>
                <w:b/>
                <w:bCs/>
                <w:szCs w:val="21"/>
              </w:rPr>
            </w:pPr>
            <w:r>
              <w:rPr>
                <w:rFonts w:hint="eastAsia"/>
                <w:b/>
                <w:bCs/>
                <w:szCs w:val="21"/>
              </w:rPr>
              <w:t>申报奖种</w:t>
            </w:r>
          </w:p>
        </w:tc>
        <w:tc>
          <w:tcPr>
            <w:tcW w:w="2268" w:type="dxa"/>
            <w:gridSpan w:val="2"/>
            <w:vAlign w:val="center"/>
          </w:tcPr>
          <w:p w14:paraId="2DC8ED69" w14:textId="77777777" w:rsidR="00AA5278" w:rsidRDefault="00A9258A">
            <w:pPr>
              <w:spacing w:line="300" w:lineRule="exact"/>
              <w:ind w:leftChars="-50" w:left="-105" w:rightChars="-50" w:right="-105"/>
              <w:jc w:val="center"/>
              <w:rPr>
                <w:b/>
                <w:bCs/>
                <w:szCs w:val="21"/>
              </w:rPr>
            </w:pPr>
            <w:r>
              <w:rPr>
                <w:rFonts w:hint="eastAsia"/>
                <w:b/>
                <w:bCs/>
                <w:szCs w:val="21"/>
              </w:rPr>
              <w:t>主要完成人</w:t>
            </w:r>
          </w:p>
        </w:tc>
        <w:tc>
          <w:tcPr>
            <w:tcW w:w="2693" w:type="dxa"/>
            <w:gridSpan w:val="2"/>
            <w:vAlign w:val="center"/>
          </w:tcPr>
          <w:p w14:paraId="2E0F331F" w14:textId="77777777" w:rsidR="00AA5278" w:rsidRDefault="00A9258A">
            <w:pPr>
              <w:spacing w:line="300" w:lineRule="exact"/>
              <w:jc w:val="center"/>
              <w:rPr>
                <w:b/>
                <w:bCs/>
                <w:szCs w:val="21"/>
              </w:rPr>
            </w:pPr>
            <w:r>
              <w:rPr>
                <w:rFonts w:hint="eastAsia"/>
                <w:b/>
                <w:bCs/>
                <w:szCs w:val="21"/>
              </w:rPr>
              <w:t>主要完成单位</w:t>
            </w:r>
          </w:p>
        </w:tc>
      </w:tr>
      <w:tr w:rsidR="00AA5278" w14:paraId="44F0ACD4" w14:textId="77777777">
        <w:trPr>
          <w:trHeight w:val="605"/>
        </w:trPr>
        <w:tc>
          <w:tcPr>
            <w:tcW w:w="2694" w:type="dxa"/>
            <w:gridSpan w:val="2"/>
            <w:vAlign w:val="center"/>
          </w:tcPr>
          <w:p w14:paraId="58013A67" w14:textId="77777777" w:rsidR="00AA5278" w:rsidRDefault="00A9258A">
            <w:pPr>
              <w:spacing w:line="300" w:lineRule="exact"/>
              <w:jc w:val="center"/>
              <w:rPr>
                <w:szCs w:val="21"/>
              </w:rPr>
            </w:pPr>
            <w:r>
              <w:rPr>
                <w:rFonts w:hint="eastAsia"/>
                <w:szCs w:val="21"/>
              </w:rPr>
              <w:t>道路桥梁用高性能聚氨酯基复合材料关键技术及应用</w:t>
            </w:r>
          </w:p>
        </w:tc>
        <w:tc>
          <w:tcPr>
            <w:tcW w:w="2127" w:type="dxa"/>
            <w:gridSpan w:val="2"/>
            <w:vAlign w:val="center"/>
          </w:tcPr>
          <w:p w14:paraId="6706E419" w14:textId="77777777" w:rsidR="00AA5278" w:rsidRDefault="00A9258A">
            <w:pPr>
              <w:spacing w:line="300" w:lineRule="exact"/>
              <w:jc w:val="center"/>
              <w:rPr>
                <w:szCs w:val="21"/>
              </w:rPr>
            </w:pPr>
            <w:r>
              <w:rPr>
                <w:rFonts w:hint="eastAsia"/>
                <w:szCs w:val="21"/>
              </w:rPr>
              <w:t>黑龙江省科学技术奖（科学技术进步奖）</w:t>
            </w:r>
          </w:p>
        </w:tc>
        <w:tc>
          <w:tcPr>
            <w:tcW w:w="2268" w:type="dxa"/>
            <w:gridSpan w:val="2"/>
            <w:vAlign w:val="center"/>
          </w:tcPr>
          <w:p w14:paraId="545152F0" w14:textId="52511136" w:rsidR="00AA5278" w:rsidRDefault="00A9258A">
            <w:pPr>
              <w:spacing w:line="300" w:lineRule="exact"/>
              <w:ind w:leftChars="-50" w:left="-105" w:rightChars="-50" w:right="-105"/>
              <w:jc w:val="center"/>
              <w:rPr>
                <w:szCs w:val="21"/>
              </w:rPr>
            </w:pPr>
            <w:r>
              <w:rPr>
                <w:rFonts w:hint="eastAsia"/>
                <w:szCs w:val="21"/>
              </w:rPr>
              <w:t>孙全胜、洪斌、</w:t>
            </w:r>
            <w:r w:rsidR="00694DB2">
              <w:rPr>
                <w:rFonts w:hint="eastAsia"/>
                <w:szCs w:val="21"/>
              </w:rPr>
              <w:t>张淑红、</w:t>
            </w:r>
            <w:r>
              <w:rPr>
                <w:rFonts w:hint="eastAsia"/>
                <w:szCs w:val="21"/>
              </w:rPr>
              <w:t>孙明刚、高红帅、白涛、宁长远、白雪石、王艳琪、王心智、张文生</w:t>
            </w:r>
          </w:p>
        </w:tc>
        <w:tc>
          <w:tcPr>
            <w:tcW w:w="2693" w:type="dxa"/>
            <w:gridSpan w:val="2"/>
            <w:vAlign w:val="center"/>
          </w:tcPr>
          <w:p w14:paraId="21B2B803" w14:textId="42B85284" w:rsidR="00AA5278" w:rsidRDefault="00A9258A">
            <w:pPr>
              <w:spacing w:line="300" w:lineRule="exact"/>
              <w:jc w:val="center"/>
              <w:rPr>
                <w:szCs w:val="21"/>
              </w:rPr>
            </w:pPr>
            <w:r>
              <w:rPr>
                <w:rFonts w:hint="eastAsia"/>
                <w:szCs w:val="21"/>
              </w:rPr>
              <w:t>东北林业大学、哈尔滨工业大学、</w:t>
            </w:r>
            <w:r w:rsidR="00694DB2">
              <w:rPr>
                <w:rFonts w:hint="eastAsia"/>
                <w:szCs w:val="21"/>
              </w:rPr>
              <w:t>哈尔滨商业大学、</w:t>
            </w:r>
            <w:r>
              <w:rPr>
                <w:rFonts w:hint="eastAsia"/>
                <w:szCs w:val="21"/>
              </w:rPr>
              <w:t>龙建路桥股份有限公司、黑龙江大学、黑龙江省交通投资集团有限公司、万华化学集团股份有限公司</w:t>
            </w:r>
          </w:p>
        </w:tc>
      </w:tr>
      <w:tr w:rsidR="00AA5278" w14:paraId="36572F52" w14:textId="77777777">
        <w:trPr>
          <w:trHeight w:val="726"/>
        </w:trPr>
        <w:tc>
          <w:tcPr>
            <w:tcW w:w="9782" w:type="dxa"/>
            <w:gridSpan w:val="8"/>
            <w:vAlign w:val="center"/>
          </w:tcPr>
          <w:p w14:paraId="3D3E6B93" w14:textId="77777777" w:rsidR="00AA5278" w:rsidRDefault="00A9258A">
            <w:pPr>
              <w:spacing w:line="400" w:lineRule="exact"/>
              <w:rPr>
                <w:szCs w:val="21"/>
              </w:rPr>
            </w:pPr>
            <w:r>
              <w:rPr>
                <w:rFonts w:hint="eastAsia"/>
                <w:b/>
                <w:bCs/>
                <w:sz w:val="24"/>
              </w:rPr>
              <w:t>主要知识产权和标准规范等目录：</w:t>
            </w:r>
          </w:p>
        </w:tc>
      </w:tr>
      <w:tr w:rsidR="00AA5278" w14:paraId="732D108D" w14:textId="77777777">
        <w:trPr>
          <w:trHeight w:val="1052"/>
        </w:trPr>
        <w:tc>
          <w:tcPr>
            <w:tcW w:w="557" w:type="dxa"/>
            <w:shd w:val="clear" w:color="auto" w:fill="auto"/>
            <w:vAlign w:val="center"/>
          </w:tcPr>
          <w:p w14:paraId="6DE09F2D" w14:textId="77777777" w:rsidR="00AA5278" w:rsidRDefault="00A9258A">
            <w:pPr>
              <w:spacing w:line="300" w:lineRule="exact"/>
              <w:jc w:val="center"/>
              <w:rPr>
                <w:b/>
                <w:bCs/>
                <w:szCs w:val="21"/>
              </w:rPr>
            </w:pPr>
            <w:r>
              <w:rPr>
                <w:b/>
                <w:bCs/>
                <w:szCs w:val="21"/>
              </w:rPr>
              <w:t>序号</w:t>
            </w:r>
          </w:p>
        </w:tc>
        <w:tc>
          <w:tcPr>
            <w:tcW w:w="2137" w:type="dxa"/>
            <w:shd w:val="clear" w:color="auto" w:fill="auto"/>
            <w:vAlign w:val="center"/>
          </w:tcPr>
          <w:p w14:paraId="17232560" w14:textId="77777777" w:rsidR="00AA5278" w:rsidRDefault="00A9258A">
            <w:pPr>
              <w:spacing w:line="300" w:lineRule="exact"/>
              <w:jc w:val="center"/>
              <w:rPr>
                <w:b/>
                <w:bCs/>
                <w:szCs w:val="21"/>
              </w:rPr>
            </w:pPr>
            <w:r>
              <w:rPr>
                <w:b/>
                <w:bCs/>
                <w:szCs w:val="21"/>
              </w:rPr>
              <w:t>授权项目名称</w:t>
            </w:r>
          </w:p>
        </w:tc>
        <w:tc>
          <w:tcPr>
            <w:tcW w:w="1134" w:type="dxa"/>
            <w:shd w:val="clear" w:color="auto" w:fill="auto"/>
            <w:vAlign w:val="center"/>
          </w:tcPr>
          <w:p w14:paraId="1F72479C" w14:textId="77777777" w:rsidR="00AA5278" w:rsidRDefault="00A9258A">
            <w:pPr>
              <w:spacing w:line="300" w:lineRule="exact"/>
              <w:ind w:leftChars="-50" w:left="-105" w:rightChars="-50" w:right="-105"/>
              <w:jc w:val="center"/>
              <w:rPr>
                <w:b/>
                <w:bCs/>
                <w:szCs w:val="21"/>
              </w:rPr>
            </w:pPr>
            <w:r>
              <w:rPr>
                <w:b/>
                <w:bCs/>
                <w:szCs w:val="21"/>
              </w:rPr>
              <w:t>知识产权（标准规范）类型</w:t>
            </w:r>
          </w:p>
        </w:tc>
        <w:tc>
          <w:tcPr>
            <w:tcW w:w="993" w:type="dxa"/>
            <w:shd w:val="clear" w:color="auto" w:fill="auto"/>
            <w:vAlign w:val="center"/>
          </w:tcPr>
          <w:p w14:paraId="5BF9B36A" w14:textId="77777777" w:rsidR="00AA5278" w:rsidRDefault="00A9258A">
            <w:pPr>
              <w:spacing w:line="300" w:lineRule="exact"/>
              <w:jc w:val="center"/>
              <w:rPr>
                <w:b/>
                <w:bCs/>
                <w:szCs w:val="21"/>
              </w:rPr>
            </w:pPr>
            <w:r>
              <w:rPr>
                <w:b/>
                <w:bCs/>
                <w:szCs w:val="21"/>
              </w:rPr>
              <w:t>授权国家（地区）</w:t>
            </w:r>
          </w:p>
        </w:tc>
        <w:tc>
          <w:tcPr>
            <w:tcW w:w="1134" w:type="dxa"/>
            <w:shd w:val="clear" w:color="auto" w:fill="auto"/>
            <w:vAlign w:val="center"/>
          </w:tcPr>
          <w:p w14:paraId="585E63AF" w14:textId="77777777" w:rsidR="00AA5278" w:rsidRDefault="00A9258A">
            <w:pPr>
              <w:spacing w:line="300" w:lineRule="exact"/>
              <w:jc w:val="center"/>
              <w:rPr>
                <w:b/>
                <w:bCs/>
                <w:szCs w:val="21"/>
              </w:rPr>
            </w:pPr>
            <w:r>
              <w:rPr>
                <w:b/>
                <w:bCs/>
                <w:szCs w:val="21"/>
              </w:rPr>
              <w:t>授权号</w:t>
            </w:r>
            <w:r>
              <w:rPr>
                <w:b/>
                <w:bCs/>
                <w:szCs w:val="21"/>
              </w:rPr>
              <w:t>(</w:t>
            </w:r>
            <w:r>
              <w:rPr>
                <w:b/>
                <w:bCs/>
                <w:szCs w:val="21"/>
              </w:rPr>
              <w:t>标准编号</w:t>
            </w:r>
            <w:r>
              <w:rPr>
                <w:b/>
                <w:bCs/>
                <w:szCs w:val="21"/>
              </w:rPr>
              <w:t>)</w:t>
            </w:r>
          </w:p>
        </w:tc>
        <w:tc>
          <w:tcPr>
            <w:tcW w:w="1134" w:type="dxa"/>
            <w:shd w:val="clear" w:color="auto" w:fill="auto"/>
            <w:vAlign w:val="center"/>
          </w:tcPr>
          <w:p w14:paraId="61E294B3" w14:textId="77777777" w:rsidR="00AA5278" w:rsidRDefault="00A9258A">
            <w:pPr>
              <w:spacing w:line="300" w:lineRule="exact"/>
              <w:ind w:leftChars="-50" w:left="-105" w:rightChars="-50" w:right="-105"/>
              <w:jc w:val="center"/>
              <w:rPr>
                <w:b/>
                <w:bCs/>
                <w:szCs w:val="21"/>
              </w:rPr>
            </w:pPr>
            <w:r>
              <w:rPr>
                <w:b/>
                <w:bCs/>
                <w:szCs w:val="21"/>
              </w:rPr>
              <w:t>权利人（标准规范起草单位）</w:t>
            </w:r>
          </w:p>
        </w:tc>
        <w:tc>
          <w:tcPr>
            <w:tcW w:w="1842" w:type="dxa"/>
            <w:shd w:val="clear" w:color="auto" w:fill="auto"/>
            <w:vAlign w:val="center"/>
          </w:tcPr>
          <w:p w14:paraId="4E71D149" w14:textId="77777777" w:rsidR="00AA5278" w:rsidRDefault="00A9258A">
            <w:pPr>
              <w:spacing w:line="300" w:lineRule="exact"/>
              <w:jc w:val="center"/>
              <w:rPr>
                <w:b/>
                <w:bCs/>
                <w:szCs w:val="21"/>
              </w:rPr>
            </w:pPr>
            <w:r>
              <w:rPr>
                <w:b/>
                <w:bCs/>
                <w:szCs w:val="21"/>
              </w:rPr>
              <w:t>发明人（标准规范起草人）</w:t>
            </w:r>
          </w:p>
        </w:tc>
        <w:tc>
          <w:tcPr>
            <w:tcW w:w="851" w:type="dxa"/>
            <w:shd w:val="clear" w:color="auto" w:fill="auto"/>
            <w:vAlign w:val="center"/>
          </w:tcPr>
          <w:p w14:paraId="4C4700AC" w14:textId="77777777" w:rsidR="00AA5278" w:rsidRDefault="00A9258A">
            <w:pPr>
              <w:spacing w:line="300" w:lineRule="exact"/>
              <w:jc w:val="center"/>
              <w:rPr>
                <w:b/>
                <w:bCs/>
                <w:szCs w:val="21"/>
              </w:rPr>
            </w:pPr>
            <w:r>
              <w:rPr>
                <w:b/>
                <w:bCs/>
                <w:szCs w:val="21"/>
              </w:rPr>
              <w:t>附件号</w:t>
            </w:r>
          </w:p>
        </w:tc>
      </w:tr>
      <w:tr w:rsidR="00AA5278" w14:paraId="26FCD67B" w14:textId="77777777">
        <w:trPr>
          <w:trHeight w:val="699"/>
        </w:trPr>
        <w:tc>
          <w:tcPr>
            <w:tcW w:w="557" w:type="dxa"/>
            <w:vAlign w:val="center"/>
          </w:tcPr>
          <w:p w14:paraId="75244D03"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w:t>
            </w:r>
          </w:p>
        </w:tc>
        <w:tc>
          <w:tcPr>
            <w:tcW w:w="2137" w:type="dxa"/>
            <w:vAlign w:val="center"/>
          </w:tcPr>
          <w:p w14:paraId="58E96A0E" w14:textId="77777777" w:rsidR="00AA5278" w:rsidRDefault="00A9258A">
            <w:pPr>
              <w:spacing w:line="300" w:lineRule="exact"/>
              <w:rPr>
                <w:rFonts w:ascii="Times New Roman" w:eastAsia="宋体" w:hAnsi="Times New Roman" w:cs="Times New Roman"/>
                <w:szCs w:val="21"/>
              </w:rPr>
            </w:pPr>
            <w:r>
              <w:rPr>
                <w:rFonts w:ascii="Times New Roman" w:eastAsia="宋体" w:hAnsi="Times New Roman" w:cs="Times New Roman"/>
                <w:szCs w:val="21"/>
              </w:rPr>
              <w:t>一种利用聚氨酯水泥复合材料与钢筋网加固桥梁构件的方法</w:t>
            </w:r>
          </w:p>
        </w:tc>
        <w:tc>
          <w:tcPr>
            <w:tcW w:w="1134" w:type="dxa"/>
            <w:vAlign w:val="center"/>
          </w:tcPr>
          <w:p w14:paraId="59AB428C" w14:textId="77777777" w:rsidR="00AA5278" w:rsidRDefault="00A9258A">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993" w:type="dxa"/>
            <w:vAlign w:val="center"/>
          </w:tcPr>
          <w:p w14:paraId="79482559"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vAlign w:val="center"/>
          </w:tcPr>
          <w:p w14:paraId="61EB7D64"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ZL201510557051.9</w:t>
            </w:r>
          </w:p>
        </w:tc>
        <w:tc>
          <w:tcPr>
            <w:tcW w:w="1134" w:type="dxa"/>
            <w:vAlign w:val="center"/>
          </w:tcPr>
          <w:p w14:paraId="7B977A82" w14:textId="77777777" w:rsidR="00AA5278" w:rsidRDefault="00A9258A">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东北林业大学</w:t>
            </w:r>
          </w:p>
        </w:tc>
        <w:tc>
          <w:tcPr>
            <w:tcW w:w="1842" w:type="dxa"/>
            <w:vAlign w:val="center"/>
          </w:tcPr>
          <w:p w14:paraId="7D5AA4B9" w14:textId="77777777" w:rsidR="00AA5278" w:rsidRDefault="00A9258A">
            <w:pPr>
              <w:spacing w:line="300" w:lineRule="exact"/>
              <w:ind w:leftChars="-20" w:left="-42" w:rightChars="-20" w:right="-42"/>
              <w:jc w:val="center"/>
              <w:rPr>
                <w:rFonts w:ascii="Times New Roman" w:eastAsia="宋体" w:hAnsi="Times New Roman" w:cs="Times New Roman"/>
                <w:szCs w:val="21"/>
              </w:rPr>
            </w:pPr>
            <w:r>
              <w:rPr>
                <w:rFonts w:ascii="Times New Roman" w:eastAsia="宋体" w:hAnsi="Times New Roman" w:cs="Times New Roman"/>
                <w:szCs w:val="21"/>
              </w:rPr>
              <w:t>孙全胜；高红帅；张可心</w:t>
            </w:r>
          </w:p>
        </w:tc>
        <w:tc>
          <w:tcPr>
            <w:tcW w:w="851" w:type="dxa"/>
            <w:vAlign w:val="center"/>
          </w:tcPr>
          <w:p w14:paraId="343EA0E6" w14:textId="77777777" w:rsidR="00AA5278" w:rsidRDefault="00A9258A">
            <w:pPr>
              <w:spacing w:line="300" w:lineRule="exact"/>
              <w:ind w:leftChars="-50" w:left="-105" w:rightChars="-50" w:right="-105"/>
              <w:jc w:val="center"/>
              <w:rPr>
                <w:rFonts w:ascii="Times New Roman" w:eastAsia="宋体" w:hAnsi="Times New Roman" w:cs="Times New Roman"/>
                <w:spacing w:val="-4"/>
                <w:szCs w:val="21"/>
              </w:rPr>
            </w:pPr>
            <w:r>
              <w:rPr>
                <w:rFonts w:ascii="Times New Roman" w:eastAsia="宋体" w:hAnsi="Times New Roman" w:cs="Times New Roman"/>
                <w:szCs w:val="21"/>
              </w:rPr>
              <w:t>1-01</w:t>
            </w:r>
          </w:p>
        </w:tc>
      </w:tr>
      <w:tr w:rsidR="00AA5278" w14:paraId="19DCDB27" w14:textId="77777777">
        <w:trPr>
          <w:trHeight w:val="699"/>
        </w:trPr>
        <w:tc>
          <w:tcPr>
            <w:tcW w:w="557" w:type="dxa"/>
            <w:vAlign w:val="center"/>
          </w:tcPr>
          <w:p w14:paraId="564955CD"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2137" w:type="dxa"/>
            <w:vAlign w:val="center"/>
          </w:tcPr>
          <w:p w14:paraId="25D8D95D" w14:textId="77777777" w:rsidR="00AA5278" w:rsidRDefault="00A9258A">
            <w:pPr>
              <w:spacing w:line="300" w:lineRule="exact"/>
              <w:rPr>
                <w:rFonts w:ascii="Times New Roman" w:eastAsia="宋体" w:hAnsi="Times New Roman" w:cs="Times New Roman"/>
                <w:szCs w:val="21"/>
              </w:rPr>
            </w:pPr>
            <w:r>
              <w:rPr>
                <w:rFonts w:ascii="Times New Roman" w:eastAsia="宋体" w:hAnsi="Times New Roman" w:cs="Times New Roman"/>
                <w:szCs w:val="21"/>
              </w:rPr>
              <w:t>一种发泡混凝土缓冲防撞结构的制备方法</w:t>
            </w:r>
          </w:p>
        </w:tc>
        <w:tc>
          <w:tcPr>
            <w:tcW w:w="1134" w:type="dxa"/>
            <w:vAlign w:val="center"/>
          </w:tcPr>
          <w:p w14:paraId="1AD60F3E" w14:textId="77777777" w:rsidR="00AA5278" w:rsidRDefault="00A9258A">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993" w:type="dxa"/>
            <w:vAlign w:val="center"/>
          </w:tcPr>
          <w:p w14:paraId="5C0B0191"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vAlign w:val="center"/>
          </w:tcPr>
          <w:p w14:paraId="15F08F67"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CN109371911B</w:t>
            </w:r>
          </w:p>
        </w:tc>
        <w:tc>
          <w:tcPr>
            <w:tcW w:w="1134" w:type="dxa"/>
            <w:vAlign w:val="center"/>
          </w:tcPr>
          <w:p w14:paraId="3DD5DFCE" w14:textId="77777777" w:rsidR="00AA5278" w:rsidRDefault="00A9258A">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东北林业大学</w:t>
            </w:r>
          </w:p>
        </w:tc>
        <w:tc>
          <w:tcPr>
            <w:tcW w:w="1842" w:type="dxa"/>
            <w:vAlign w:val="center"/>
          </w:tcPr>
          <w:p w14:paraId="48EB06AA" w14:textId="77777777" w:rsidR="00AA5278" w:rsidRDefault="00A9258A">
            <w:pPr>
              <w:spacing w:line="300" w:lineRule="exact"/>
              <w:ind w:leftChars="-20" w:left="-42" w:rightChars="-20" w:right="-42"/>
              <w:jc w:val="center"/>
              <w:rPr>
                <w:rFonts w:ascii="Times New Roman" w:eastAsia="宋体" w:hAnsi="Times New Roman" w:cs="Times New Roman"/>
                <w:szCs w:val="21"/>
              </w:rPr>
            </w:pPr>
            <w:r>
              <w:rPr>
                <w:rFonts w:ascii="Times New Roman" w:eastAsia="宋体" w:hAnsi="Times New Roman" w:cs="Times New Roman"/>
                <w:szCs w:val="21"/>
              </w:rPr>
              <w:t>孙全胜；高红帅；李春玮；张利勇；</w:t>
            </w:r>
            <w:proofErr w:type="gramStart"/>
            <w:r>
              <w:rPr>
                <w:rFonts w:ascii="Times New Roman" w:eastAsia="宋体" w:hAnsi="Times New Roman" w:cs="Times New Roman"/>
                <w:szCs w:val="21"/>
              </w:rPr>
              <w:t>孙忠淋</w:t>
            </w:r>
            <w:proofErr w:type="gramEnd"/>
            <w:r>
              <w:rPr>
                <w:rFonts w:ascii="Times New Roman" w:eastAsia="宋体" w:hAnsi="Times New Roman" w:cs="Times New Roman"/>
                <w:szCs w:val="21"/>
              </w:rPr>
              <w:t>；郭力强</w:t>
            </w:r>
          </w:p>
        </w:tc>
        <w:tc>
          <w:tcPr>
            <w:tcW w:w="851" w:type="dxa"/>
            <w:vAlign w:val="center"/>
          </w:tcPr>
          <w:p w14:paraId="5E7FB26A" w14:textId="77777777" w:rsidR="00AA5278" w:rsidRDefault="00A9258A">
            <w:pPr>
              <w:spacing w:line="300" w:lineRule="exact"/>
              <w:ind w:leftChars="-50" w:left="-105" w:rightChars="-50" w:right="-105"/>
              <w:jc w:val="center"/>
              <w:rPr>
                <w:rFonts w:ascii="Times New Roman" w:eastAsia="宋体" w:hAnsi="Times New Roman" w:cs="Times New Roman"/>
                <w:spacing w:val="-4"/>
                <w:szCs w:val="21"/>
              </w:rPr>
            </w:pPr>
            <w:r>
              <w:rPr>
                <w:rFonts w:ascii="Times New Roman" w:eastAsia="宋体" w:hAnsi="Times New Roman" w:cs="Times New Roman"/>
                <w:szCs w:val="21"/>
              </w:rPr>
              <w:t>1-02</w:t>
            </w:r>
          </w:p>
        </w:tc>
      </w:tr>
      <w:tr w:rsidR="00AA5278" w14:paraId="664E0005" w14:textId="77777777">
        <w:trPr>
          <w:trHeight w:val="699"/>
        </w:trPr>
        <w:tc>
          <w:tcPr>
            <w:tcW w:w="557" w:type="dxa"/>
            <w:vAlign w:val="center"/>
          </w:tcPr>
          <w:p w14:paraId="033EE890"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2137" w:type="dxa"/>
            <w:vAlign w:val="center"/>
          </w:tcPr>
          <w:p w14:paraId="7F92BEF4" w14:textId="77777777" w:rsidR="00AA5278" w:rsidRDefault="00A9258A">
            <w:pPr>
              <w:spacing w:line="300" w:lineRule="exact"/>
              <w:rPr>
                <w:rFonts w:ascii="Times New Roman" w:eastAsia="宋体" w:hAnsi="Times New Roman" w:cs="Times New Roman"/>
                <w:szCs w:val="21"/>
              </w:rPr>
            </w:pPr>
            <w:r>
              <w:rPr>
                <w:rFonts w:ascii="Times New Roman" w:eastAsia="宋体" w:hAnsi="Times New Roman" w:cs="Times New Roman"/>
                <w:szCs w:val="21"/>
              </w:rPr>
              <w:t>一种面向冬季混凝土养护过程中光谱检测方法</w:t>
            </w:r>
          </w:p>
        </w:tc>
        <w:tc>
          <w:tcPr>
            <w:tcW w:w="1134" w:type="dxa"/>
            <w:vAlign w:val="center"/>
          </w:tcPr>
          <w:p w14:paraId="720A9F17" w14:textId="77777777" w:rsidR="00AA5278" w:rsidRDefault="00A9258A">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993" w:type="dxa"/>
            <w:vAlign w:val="center"/>
          </w:tcPr>
          <w:p w14:paraId="66D37B02"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中国</w:t>
            </w:r>
          </w:p>
        </w:tc>
        <w:tc>
          <w:tcPr>
            <w:tcW w:w="1134" w:type="dxa"/>
            <w:vAlign w:val="center"/>
          </w:tcPr>
          <w:p w14:paraId="2BD92D11"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CN117435940B</w:t>
            </w:r>
          </w:p>
        </w:tc>
        <w:tc>
          <w:tcPr>
            <w:tcW w:w="1134" w:type="dxa"/>
            <w:vAlign w:val="center"/>
          </w:tcPr>
          <w:p w14:paraId="12E9B3B0" w14:textId="77777777" w:rsidR="00AA5278" w:rsidRDefault="00A9258A">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龙建路桥股份有限公司</w:t>
            </w:r>
          </w:p>
        </w:tc>
        <w:tc>
          <w:tcPr>
            <w:tcW w:w="1842" w:type="dxa"/>
            <w:vAlign w:val="center"/>
          </w:tcPr>
          <w:p w14:paraId="14D45771" w14:textId="77777777" w:rsidR="00AA5278" w:rsidRDefault="00A9258A">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王心智；孙全胜；刘彦程；孙明刚；孙洪鹏；池波；付新新；孙运慧；李驰；郭刘婷</w:t>
            </w:r>
          </w:p>
        </w:tc>
        <w:tc>
          <w:tcPr>
            <w:tcW w:w="851" w:type="dxa"/>
            <w:vAlign w:val="center"/>
          </w:tcPr>
          <w:p w14:paraId="72F6E1EC" w14:textId="77777777" w:rsidR="00AA5278" w:rsidRDefault="00A9258A">
            <w:pPr>
              <w:spacing w:line="300" w:lineRule="exact"/>
              <w:ind w:leftChars="-50" w:left="-105" w:rightChars="-50" w:right="-105"/>
              <w:jc w:val="center"/>
              <w:rPr>
                <w:rFonts w:ascii="Times New Roman" w:eastAsia="宋体" w:hAnsi="Times New Roman" w:cs="Times New Roman"/>
                <w:spacing w:val="-4"/>
                <w:szCs w:val="21"/>
              </w:rPr>
            </w:pPr>
            <w:r>
              <w:rPr>
                <w:rFonts w:ascii="Times New Roman" w:eastAsia="宋体" w:hAnsi="Times New Roman" w:cs="Times New Roman"/>
                <w:szCs w:val="21"/>
              </w:rPr>
              <w:t>1-03</w:t>
            </w:r>
          </w:p>
        </w:tc>
      </w:tr>
      <w:tr w:rsidR="00AA5278" w14:paraId="6A86869E" w14:textId="77777777">
        <w:trPr>
          <w:trHeight w:val="699"/>
        </w:trPr>
        <w:tc>
          <w:tcPr>
            <w:tcW w:w="557" w:type="dxa"/>
            <w:vAlign w:val="center"/>
          </w:tcPr>
          <w:p w14:paraId="7419A9D3"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4</w:t>
            </w:r>
          </w:p>
        </w:tc>
        <w:tc>
          <w:tcPr>
            <w:tcW w:w="2137" w:type="dxa"/>
            <w:vAlign w:val="center"/>
          </w:tcPr>
          <w:p w14:paraId="62D5855D" w14:textId="77777777" w:rsidR="00AA5278" w:rsidRDefault="00A9258A">
            <w:pPr>
              <w:spacing w:line="300" w:lineRule="exact"/>
              <w:rPr>
                <w:rFonts w:ascii="Times New Roman" w:eastAsia="宋体" w:hAnsi="Times New Roman" w:cs="Times New Roman"/>
                <w:color w:val="000000"/>
                <w:szCs w:val="21"/>
              </w:rPr>
            </w:pPr>
            <w:r>
              <w:rPr>
                <w:rFonts w:ascii="Times New Roman" w:eastAsia="宋体" w:hAnsi="Times New Roman" w:cs="Times New Roman"/>
                <w:szCs w:val="21"/>
              </w:rPr>
              <w:t>用于评价树脂类胶结料与集料间界面粘结性能的试件成型装置及方法</w:t>
            </w:r>
          </w:p>
        </w:tc>
        <w:tc>
          <w:tcPr>
            <w:tcW w:w="1134" w:type="dxa"/>
            <w:vAlign w:val="center"/>
          </w:tcPr>
          <w:p w14:paraId="653D152D" w14:textId="77777777" w:rsidR="00AA5278" w:rsidRDefault="00A9258A">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69094EE8" w14:textId="77777777" w:rsidR="00AA5278" w:rsidRDefault="00A9258A">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2DC508EE"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CN113654986B</w:t>
            </w:r>
          </w:p>
        </w:tc>
        <w:tc>
          <w:tcPr>
            <w:tcW w:w="1134" w:type="dxa"/>
            <w:vAlign w:val="center"/>
          </w:tcPr>
          <w:p w14:paraId="48147F6E" w14:textId="77777777" w:rsidR="00AA5278" w:rsidRDefault="00A9258A">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哈尔滨工业大学</w:t>
            </w:r>
          </w:p>
        </w:tc>
        <w:tc>
          <w:tcPr>
            <w:tcW w:w="1842" w:type="dxa"/>
            <w:vAlign w:val="center"/>
          </w:tcPr>
          <w:p w14:paraId="3E6AB7C2" w14:textId="77777777" w:rsidR="00AA5278" w:rsidRDefault="00A9258A">
            <w:pPr>
              <w:spacing w:line="300" w:lineRule="exact"/>
              <w:ind w:leftChars="-20" w:left="-42" w:rightChars="-20" w:right="-42"/>
              <w:jc w:val="center"/>
              <w:rPr>
                <w:rFonts w:ascii="Times New Roman" w:eastAsia="宋体" w:hAnsi="Times New Roman" w:cs="Times New Roman"/>
                <w:szCs w:val="21"/>
              </w:rPr>
            </w:pPr>
            <w:r>
              <w:rPr>
                <w:rFonts w:ascii="Times New Roman" w:eastAsia="宋体" w:hAnsi="Times New Roman" w:cs="Times New Roman"/>
                <w:szCs w:val="21"/>
              </w:rPr>
              <w:t>洪斌；张宾；王建翎；王大为；李添帅；林娇</w:t>
            </w:r>
          </w:p>
        </w:tc>
        <w:tc>
          <w:tcPr>
            <w:tcW w:w="851" w:type="dxa"/>
            <w:vAlign w:val="center"/>
          </w:tcPr>
          <w:p w14:paraId="577DA037" w14:textId="77777777" w:rsidR="00AA5278" w:rsidRDefault="00A9258A">
            <w:pPr>
              <w:spacing w:line="300" w:lineRule="exact"/>
              <w:ind w:leftChars="-50" w:left="-105" w:rightChars="-50" w:right="-105"/>
              <w:jc w:val="center"/>
              <w:rPr>
                <w:rFonts w:ascii="Times New Roman" w:eastAsia="宋体" w:hAnsi="Times New Roman" w:cs="Times New Roman"/>
                <w:spacing w:val="-4"/>
                <w:szCs w:val="21"/>
              </w:rPr>
            </w:pPr>
            <w:r>
              <w:rPr>
                <w:rFonts w:ascii="Times New Roman" w:eastAsia="宋体" w:hAnsi="Times New Roman" w:cs="Times New Roman"/>
                <w:szCs w:val="21"/>
              </w:rPr>
              <w:t>1-04</w:t>
            </w:r>
          </w:p>
        </w:tc>
      </w:tr>
      <w:tr w:rsidR="00AA5278" w14:paraId="0A639C80" w14:textId="77777777">
        <w:trPr>
          <w:trHeight w:val="699"/>
        </w:trPr>
        <w:tc>
          <w:tcPr>
            <w:tcW w:w="557" w:type="dxa"/>
            <w:vAlign w:val="center"/>
          </w:tcPr>
          <w:p w14:paraId="37D1F441"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5</w:t>
            </w:r>
          </w:p>
        </w:tc>
        <w:tc>
          <w:tcPr>
            <w:tcW w:w="2137" w:type="dxa"/>
            <w:vAlign w:val="center"/>
          </w:tcPr>
          <w:p w14:paraId="6E219411" w14:textId="77777777" w:rsidR="00AA5278" w:rsidRDefault="00A9258A">
            <w:pPr>
              <w:spacing w:line="300" w:lineRule="exact"/>
              <w:rPr>
                <w:rFonts w:ascii="Times New Roman" w:eastAsia="宋体" w:hAnsi="Times New Roman" w:cs="Times New Roman"/>
                <w:color w:val="000000"/>
                <w:szCs w:val="21"/>
              </w:rPr>
            </w:pPr>
            <w:r>
              <w:rPr>
                <w:rFonts w:ascii="Times New Roman" w:eastAsia="宋体" w:hAnsi="Times New Roman" w:cs="Times New Roman"/>
                <w:szCs w:val="21"/>
              </w:rPr>
              <w:t>一种装配式预制聚合物复合桥面铺装层用板及其制备方法</w:t>
            </w:r>
          </w:p>
        </w:tc>
        <w:tc>
          <w:tcPr>
            <w:tcW w:w="1134" w:type="dxa"/>
            <w:vAlign w:val="center"/>
          </w:tcPr>
          <w:p w14:paraId="5A1F0FFD" w14:textId="77777777" w:rsidR="00AA5278" w:rsidRDefault="00A9258A">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696C643B" w14:textId="77777777" w:rsidR="00AA5278" w:rsidRDefault="00A9258A">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2A031858"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CN110804947B</w:t>
            </w:r>
          </w:p>
        </w:tc>
        <w:tc>
          <w:tcPr>
            <w:tcW w:w="1134" w:type="dxa"/>
            <w:vAlign w:val="center"/>
          </w:tcPr>
          <w:p w14:paraId="1E76A538" w14:textId="77777777" w:rsidR="00AA5278" w:rsidRDefault="00A9258A">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哈尔滨工业大学</w:t>
            </w:r>
          </w:p>
        </w:tc>
        <w:tc>
          <w:tcPr>
            <w:tcW w:w="1842" w:type="dxa"/>
            <w:vAlign w:val="center"/>
          </w:tcPr>
          <w:p w14:paraId="7517216A" w14:textId="77777777" w:rsidR="00AA5278" w:rsidRDefault="00A9258A">
            <w:pPr>
              <w:spacing w:line="300" w:lineRule="exact"/>
              <w:ind w:leftChars="-20" w:left="-42" w:rightChars="-20" w:right="-42"/>
              <w:jc w:val="center"/>
              <w:rPr>
                <w:rFonts w:ascii="Times New Roman" w:eastAsia="宋体" w:hAnsi="Times New Roman" w:cs="Times New Roman"/>
                <w:szCs w:val="21"/>
              </w:rPr>
            </w:pPr>
            <w:r>
              <w:rPr>
                <w:rFonts w:ascii="Times New Roman" w:eastAsia="宋体" w:hAnsi="Times New Roman" w:cs="Times New Roman"/>
                <w:szCs w:val="21"/>
              </w:rPr>
              <w:t>洪斌；王大为；高峻凌；欧登；张宾；王建翎</w:t>
            </w:r>
          </w:p>
        </w:tc>
        <w:tc>
          <w:tcPr>
            <w:tcW w:w="851" w:type="dxa"/>
            <w:vAlign w:val="center"/>
          </w:tcPr>
          <w:p w14:paraId="27F0CC23" w14:textId="77777777" w:rsidR="00AA5278" w:rsidRDefault="00A9258A">
            <w:pPr>
              <w:spacing w:line="300" w:lineRule="exact"/>
              <w:ind w:leftChars="-50" w:left="-105" w:rightChars="-50" w:right="-105"/>
              <w:jc w:val="center"/>
              <w:rPr>
                <w:rFonts w:ascii="Times New Roman" w:eastAsia="宋体" w:hAnsi="Times New Roman" w:cs="Times New Roman"/>
                <w:spacing w:val="-4"/>
                <w:szCs w:val="21"/>
              </w:rPr>
            </w:pPr>
            <w:r>
              <w:rPr>
                <w:rFonts w:ascii="Times New Roman" w:eastAsia="宋体" w:hAnsi="Times New Roman" w:cs="Times New Roman"/>
                <w:szCs w:val="21"/>
              </w:rPr>
              <w:t>1-05</w:t>
            </w:r>
          </w:p>
        </w:tc>
      </w:tr>
      <w:tr w:rsidR="00AA5278" w14:paraId="172D7475" w14:textId="77777777">
        <w:trPr>
          <w:trHeight w:val="699"/>
        </w:trPr>
        <w:tc>
          <w:tcPr>
            <w:tcW w:w="557" w:type="dxa"/>
            <w:vAlign w:val="center"/>
          </w:tcPr>
          <w:p w14:paraId="0BC8872A"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6</w:t>
            </w:r>
          </w:p>
        </w:tc>
        <w:tc>
          <w:tcPr>
            <w:tcW w:w="2137" w:type="dxa"/>
            <w:vAlign w:val="center"/>
          </w:tcPr>
          <w:p w14:paraId="24EB2C90" w14:textId="77777777" w:rsidR="00AA5278" w:rsidRDefault="00A9258A">
            <w:pPr>
              <w:spacing w:line="300" w:lineRule="exact"/>
              <w:jc w:val="center"/>
              <w:rPr>
                <w:rFonts w:ascii="Times New Roman" w:eastAsia="宋体" w:hAnsi="Times New Roman" w:cs="Times New Roman"/>
                <w:color w:val="000000"/>
                <w:szCs w:val="21"/>
              </w:rPr>
            </w:pPr>
            <w:bookmarkStart w:id="0" w:name="_Hlk180946418"/>
            <w:r>
              <w:rPr>
                <w:rFonts w:ascii="Times New Roman" w:eastAsia="宋体" w:hAnsi="Times New Roman" w:cs="Times New Roman"/>
                <w:szCs w:val="21"/>
              </w:rPr>
              <w:t>表层为聚四氟乙烯薄膜的碳纤维增强树脂板及其制法</w:t>
            </w:r>
            <w:bookmarkEnd w:id="0"/>
          </w:p>
        </w:tc>
        <w:tc>
          <w:tcPr>
            <w:tcW w:w="1134" w:type="dxa"/>
            <w:vAlign w:val="center"/>
          </w:tcPr>
          <w:p w14:paraId="063CBC92" w14:textId="77777777" w:rsidR="00AA5278" w:rsidRDefault="00A9258A">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09DCFB49" w14:textId="77777777" w:rsidR="00AA5278" w:rsidRDefault="00A9258A">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42547D26" w14:textId="77777777" w:rsidR="00AA5278" w:rsidRDefault="00A9258A">
            <w:pPr>
              <w:spacing w:line="300" w:lineRule="exact"/>
              <w:jc w:val="center"/>
              <w:rPr>
                <w:rFonts w:ascii="Times New Roman" w:eastAsia="宋体" w:hAnsi="Times New Roman" w:cs="Times New Roman"/>
                <w:color w:val="000000"/>
                <w:szCs w:val="21"/>
              </w:rPr>
            </w:pPr>
            <w:bookmarkStart w:id="1" w:name="_Hlk180946438"/>
            <w:r>
              <w:rPr>
                <w:rFonts w:ascii="Times New Roman" w:eastAsia="宋体" w:hAnsi="Times New Roman" w:cs="Times New Roman"/>
                <w:szCs w:val="21"/>
              </w:rPr>
              <w:t>ZL201410253204.6</w:t>
            </w:r>
            <w:bookmarkEnd w:id="1"/>
          </w:p>
        </w:tc>
        <w:tc>
          <w:tcPr>
            <w:tcW w:w="1134" w:type="dxa"/>
            <w:vAlign w:val="center"/>
          </w:tcPr>
          <w:p w14:paraId="57C2FA8A" w14:textId="77777777" w:rsidR="00AA5278" w:rsidRDefault="00A9258A">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哈尔滨工业大学</w:t>
            </w:r>
          </w:p>
        </w:tc>
        <w:tc>
          <w:tcPr>
            <w:tcW w:w="1842" w:type="dxa"/>
            <w:vAlign w:val="center"/>
          </w:tcPr>
          <w:p w14:paraId="78CB3924" w14:textId="77777777" w:rsidR="00AA5278" w:rsidRDefault="00A9258A">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咸贵军；洪斌</w:t>
            </w:r>
          </w:p>
        </w:tc>
        <w:tc>
          <w:tcPr>
            <w:tcW w:w="851" w:type="dxa"/>
            <w:vAlign w:val="center"/>
          </w:tcPr>
          <w:p w14:paraId="0D34B13A" w14:textId="77777777" w:rsidR="00AA5278" w:rsidRDefault="00A9258A">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1-06</w:t>
            </w:r>
          </w:p>
        </w:tc>
      </w:tr>
      <w:tr w:rsidR="00AA5278" w14:paraId="2B689310" w14:textId="77777777">
        <w:trPr>
          <w:trHeight w:val="699"/>
        </w:trPr>
        <w:tc>
          <w:tcPr>
            <w:tcW w:w="557" w:type="dxa"/>
            <w:vAlign w:val="center"/>
          </w:tcPr>
          <w:p w14:paraId="0E3F70E0" w14:textId="77777777" w:rsidR="00AA5278" w:rsidRDefault="00A9258A">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7</w:t>
            </w:r>
          </w:p>
        </w:tc>
        <w:tc>
          <w:tcPr>
            <w:tcW w:w="2137" w:type="dxa"/>
            <w:vAlign w:val="center"/>
          </w:tcPr>
          <w:p w14:paraId="1799307A" w14:textId="77777777" w:rsidR="00AA5278" w:rsidRDefault="00A9258A">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一种就地温拌聚氨酯改性沥青全再生混合料及其设计方法</w:t>
            </w:r>
          </w:p>
        </w:tc>
        <w:tc>
          <w:tcPr>
            <w:tcW w:w="1134" w:type="dxa"/>
            <w:vAlign w:val="center"/>
          </w:tcPr>
          <w:p w14:paraId="1A5C0B9E" w14:textId="77777777" w:rsidR="00AA5278" w:rsidRDefault="00A9258A">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725E5A9C" w14:textId="77777777" w:rsidR="00AA5278" w:rsidRDefault="00A9258A">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5DB5DF83" w14:textId="77777777" w:rsidR="00AA5278" w:rsidRDefault="00A9258A">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CN115925325B</w:t>
            </w:r>
          </w:p>
        </w:tc>
        <w:tc>
          <w:tcPr>
            <w:tcW w:w="1134" w:type="dxa"/>
            <w:vAlign w:val="center"/>
          </w:tcPr>
          <w:p w14:paraId="2EF9C7BA" w14:textId="77777777" w:rsidR="00AA5278" w:rsidRDefault="00A9258A">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龙建路桥股份有限公司；哈尔滨工业大学</w:t>
            </w:r>
          </w:p>
        </w:tc>
        <w:tc>
          <w:tcPr>
            <w:tcW w:w="1842" w:type="dxa"/>
            <w:vAlign w:val="center"/>
          </w:tcPr>
          <w:p w14:paraId="4C9270C5" w14:textId="77777777" w:rsidR="00AA5278" w:rsidRDefault="00A9258A">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孙明刚；孙洪鹏；洪斌；王春玲；李升亮；王建翎</w:t>
            </w:r>
          </w:p>
        </w:tc>
        <w:tc>
          <w:tcPr>
            <w:tcW w:w="851" w:type="dxa"/>
            <w:vAlign w:val="center"/>
          </w:tcPr>
          <w:p w14:paraId="7DE5814A" w14:textId="77777777" w:rsidR="00AA5278" w:rsidRDefault="00A9258A">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1-07</w:t>
            </w:r>
          </w:p>
        </w:tc>
      </w:tr>
      <w:tr w:rsidR="00394C27" w14:paraId="640BC97A" w14:textId="77777777">
        <w:trPr>
          <w:trHeight w:val="699"/>
        </w:trPr>
        <w:tc>
          <w:tcPr>
            <w:tcW w:w="557" w:type="dxa"/>
            <w:vAlign w:val="center"/>
          </w:tcPr>
          <w:p w14:paraId="76924C20" w14:textId="417B62D3"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8</w:t>
            </w:r>
          </w:p>
        </w:tc>
        <w:tc>
          <w:tcPr>
            <w:tcW w:w="2137" w:type="dxa"/>
            <w:vAlign w:val="center"/>
          </w:tcPr>
          <w:p w14:paraId="657F7072" w14:textId="3841BE79" w:rsidR="00394C27" w:rsidRDefault="00394C27" w:rsidP="00394C27">
            <w:pPr>
              <w:spacing w:line="300" w:lineRule="exact"/>
              <w:jc w:val="center"/>
              <w:rPr>
                <w:rFonts w:ascii="Times New Roman" w:eastAsia="宋体" w:hAnsi="Times New Roman" w:cs="Times New Roman"/>
                <w:szCs w:val="21"/>
              </w:rPr>
            </w:pPr>
            <w:r w:rsidRPr="00394C27">
              <w:rPr>
                <w:rFonts w:ascii="Times New Roman" w:eastAsia="宋体" w:hAnsi="Times New Roman" w:cs="Times New Roman" w:hint="eastAsia"/>
                <w:szCs w:val="21"/>
              </w:rPr>
              <w:t>一种建筑用供水异常监测报警装置及方法</w:t>
            </w:r>
          </w:p>
        </w:tc>
        <w:tc>
          <w:tcPr>
            <w:tcW w:w="1134" w:type="dxa"/>
            <w:vAlign w:val="center"/>
          </w:tcPr>
          <w:p w14:paraId="6509A133" w14:textId="60BAF35A" w:rsidR="00394C27" w:rsidRDefault="00394C27" w:rsidP="00394C27">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发明专利</w:t>
            </w:r>
          </w:p>
        </w:tc>
        <w:tc>
          <w:tcPr>
            <w:tcW w:w="993" w:type="dxa"/>
            <w:vAlign w:val="center"/>
          </w:tcPr>
          <w:p w14:paraId="3D7A0EEC" w14:textId="47335FE5"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中国</w:t>
            </w:r>
          </w:p>
        </w:tc>
        <w:tc>
          <w:tcPr>
            <w:tcW w:w="1134" w:type="dxa"/>
            <w:vAlign w:val="center"/>
          </w:tcPr>
          <w:p w14:paraId="0E9B5512" w14:textId="533145A6" w:rsidR="00394C27" w:rsidRDefault="00394C27" w:rsidP="00394C27">
            <w:pPr>
              <w:spacing w:line="300" w:lineRule="exact"/>
              <w:jc w:val="center"/>
              <w:rPr>
                <w:rFonts w:ascii="Times New Roman" w:eastAsia="宋体" w:hAnsi="Times New Roman" w:cs="Times New Roman"/>
                <w:szCs w:val="21"/>
              </w:rPr>
            </w:pPr>
            <w:r w:rsidRPr="00394C27">
              <w:rPr>
                <w:rFonts w:ascii="Times New Roman" w:eastAsia="宋体" w:hAnsi="Times New Roman" w:cs="Times New Roman"/>
                <w:szCs w:val="21"/>
              </w:rPr>
              <w:t>CN118309869B</w:t>
            </w:r>
          </w:p>
        </w:tc>
        <w:tc>
          <w:tcPr>
            <w:tcW w:w="1134" w:type="dxa"/>
            <w:vAlign w:val="center"/>
          </w:tcPr>
          <w:p w14:paraId="781B4523" w14:textId="27D8E76F" w:rsidR="00394C27" w:rsidRDefault="00394C27" w:rsidP="00394C27">
            <w:pPr>
              <w:spacing w:line="300" w:lineRule="exact"/>
              <w:ind w:leftChars="-50" w:left="-105" w:rightChars="-50" w:right="-105"/>
              <w:jc w:val="center"/>
              <w:rPr>
                <w:rFonts w:ascii="Times New Roman" w:eastAsia="宋体" w:hAnsi="Times New Roman" w:cs="Times New Roman"/>
                <w:szCs w:val="21"/>
              </w:rPr>
            </w:pPr>
            <w:r w:rsidRPr="00394C27">
              <w:rPr>
                <w:rFonts w:ascii="Times New Roman" w:eastAsia="宋体" w:hAnsi="Times New Roman" w:cs="Times New Roman" w:hint="eastAsia"/>
                <w:szCs w:val="21"/>
              </w:rPr>
              <w:t>哈尔滨商业大学</w:t>
            </w:r>
          </w:p>
        </w:tc>
        <w:tc>
          <w:tcPr>
            <w:tcW w:w="1842" w:type="dxa"/>
            <w:vAlign w:val="center"/>
          </w:tcPr>
          <w:p w14:paraId="4938595C" w14:textId="72C21DEF" w:rsidR="00394C27" w:rsidRDefault="00394C27" w:rsidP="00394C27">
            <w:pPr>
              <w:spacing w:line="300" w:lineRule="exact"/>
              <w:ind w:leftChars="-20" w:left="-42" w:rightChars="-20" w:right="-42"/>
              <w:jc w:val="center"/>
              <w:rPr>
                <w:rFonts w:ascii="Times New Roman" w:eastAsia="宋体" w:hAnsi="Times New Roman" w:cs="Times New Roman"/>
                <w:szCs w:val="21"/>
              </w:rPr>
            </w:pPr>
            <w:r w:rsidRPr="00394C27">
              <w:rPr>
                <w:rFonts w:ascii="Times New Roman" w:eastAsia="宋体" w:hAnsi="Times New Roman" w:cs="Times New Roman" w:hint="eastAsia"/>
                <w:szCs w:val="21"/>
              </w:rPr>
              <w:t>张淑红</w:t>
            </w:r>
            <w:r>
              <w:rPr>
                <w:rFonts w:ascii="Times New Roman" w:eastAsia="宋体" w:hAnsi="Times New Roman" w:cs="Times New Roman" w:hint="eastAsia"/>
                <w:szCs w:val="21"/>
              </w:rPr>
              <w:t>；</w:t>
            </w:r>
            <w:r w:rsidRPr="00394C27">
              <w:rPr>
                <w:rFonts w:ascii="Times New Roman" w:eastAsia="宋体" w:hAnsi="Times New Roman" w:cs="Times New Roman" w:hint="eastAsia"/>
                <w:szCs w:val="21"/>
              </w:rPr>
              <w:t>高梦禧</w:t>
            </w:r>
            <w:r>
              <w:rPr>
                <w:rFonts w:ascii="Times New Roman" w:eastAsia="宋体" w:hAnsi="Times New Roman" w:cs="Times New Roman" w:hint="eastAsia"/>
                <w:szCs w:val="21"/>
              </w:rPr>
              <w:t>；</w:t>
            </w:r>
            <w:r w:rsidRPr="00394C27">
              <w:rPr>
                <w:rFonts w:ascii="Times New Roman" w:eastAsia="宋体" w:hAnsi="Times New Roman" w:cs="Times New Roman" w:hint="eastAsia"/>
                <w:szCs w:val="21"/>
              </w:rPr>
              <w:t>张家荣</w:t>
            </w:r>
            <w:r>
              <w:rPr>
                <w:rFonts w:ascii="Times New Roman" w:eastAsia="宋体" w:hAnsi="Times New Roman" w:cs="Times New Roman" w:hint="eastAsia"/>
                <w:szCs w:val="21"/>
              </w:rPr>
              <w:t>；</w:t>
            </w:r>
            <w:r w:rsidRPr="00394C27">
              <w:rPr>
                <w:rFonts w:ascii="Times New Roman" w:eastAsia="宋体" w:hAnsi="Times New Roman" w:cs="Times New Roman" w:hint="eastAsia"/>
                <w:szCs w:val="21"/>
              </w:rPr>
              <w:t>张家蕊</w:t>
            </w:r>
          </w:p>
        </w:tc>
        <w:tc>
          <w:tcPr>
            <w:tcW w:w="851" w:type="dxa"/>
            <w:vAlign w:val="center"/>
          </w:tcPr>
          <w:p w14:paraId="11C8EBD3" w14:textId="651850B3" w:rsidR="00394C27" w:rsidRDefault="00394C27" w:rsidP="00394C27">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1-08</w:t>
            </w:r>
          </w:p>
        </w:tc>
      </w:tr>
      <w:tr w:rsidR="00394C27" w14:paraId="4F474535" w14:textId="77777777">
        <w:trPr>
          <w:trHeight w:val="699"/>
        </w:trPr>
        <w:tc>
          <w:tcPr>
            <w:tcW w:w="557" w:type="dxa"/>
            <w:vAlign w:val="center"/>
          </w:tcPr>
          <w:p w14:paraId="59BBEB56" w14:textId="358B174A"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9</w:t>
            </w:r>
          </w:p>
        </w:tc>
        <w:tc>
          <w:tcPr>
            <w:tcW w:w="2137" w:type="dxa"/>
            <w:vAlign w:val="center"/>
          </w:tcPr>
          <w:p w14:paraId="6CF5AC97"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w:t>
            </w:r>
            <w:proofErr w:type="gramStart"/>
            <w:r>
              <w:rPr>
                <w:rFonts w:ascii="Times New Roman" w:eastAsia="宋体" w:hAnsi="Times New Roman" w:cs="Times New Roman"/>
                <w:szCs w:val="21"/>
              </w:rPr>
              <w:t>季冻区</w:t>
            </w:r>
            <w:proofErr w:type="gramEnd"/>
            <w:r>
              <w:rPr>
                <w:rFonts w:ascii="Times New Roman" w:eastAsia="宋体" w:hAnsi="Times New Roman" w:cs="Times New Roman"/>
                <w:szCs w:val="21"/>
              </w:rPr>
              <w:t>土质边坡</w:t>
            </w:r>
            <w:proofErr w:type="gramStart"/>
            <w:r>
              <w:rPr>
                <w:rFonts w:ascii="Times New Roman" w:eastAsia="宋体" w:hAnsi="Times New Roman" w:cs="Times New Roman"/>
                <w:szCs w:val="21"/>
              </w:rPr>
              <w:t>维稳系统</w:t>
            </w:r>
            <w:proofErr w:type="gramEnd"/>
            <w:r>
              <w:rPr>
                <w:rFonts w:ascii="Times New Roman" w:eastAsia="宋体" w:hAnsi="Times New Roman" w:cs="Times New Roman"/>
                <w:szCs w:val="21"/>
              </w:rPr>
              <w:t>及施工方法</w:t>
            </w:r>
          </w:p>
        </w:tc>
        <w:tc>
          <w:tcPr>
            <w:tcW w:w="1134" w:type="dxa"/>
            <w:vAlign w:val="center"/>
          </w:tcPr>
          <w:p w14:paraId="1920AE0D"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150ECF75"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0B4A0EC7"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CN114703872B</w:t>
            </w:r>
          </w:p>
        </w:tc>
        <w:tc>
          <w:tcPr>
            <w:tcW w:w="1134" w:type="dxa"/>
            <w:vAlign w:val="center"/>
          </w:tcPr>
          <w:p w14:paraId="23994317"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龙建路桥股份有限公司</w:t>
            </w:r>
          </w:p>
        </w:tc>
        <w:tc>
          <w:tcPr>
            <w:tcW w:w="1842" w:type="dxa"/>
            <w:vAlign w:val="center"/>
          </w:tcPr>
          <w:p w14:paraId="33AA3473"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孙明刚；王心智；孙洪鹏；池波；刘</w:t>
            </w:r>
            <w:r>
              <w:rPr>
                <w:rFonts w:ascii="Times New Roman" w:eastAsia="宋体" w:hAnsi="Times New Roman" w:cs="Times New Roman"/>
                <w:szCs w:val="21"/>
              </w:rPr>
              <w:lastRenderedPageBreak/>
              <w:t>聪；王春玲；杨洪波；李志辉；王洪财；曾范军</w:t>
            </w:r>
          </w:p>
        </w:tc>
        <w:tc>
          <w:tcPr>
            <w:tcW w:w="851" w:type="dxa"/>
            <w:vAlign w:val="center"/>
          </w:tcPr>
          <w:p w14:paraId="7DE27C25" w14:textId="70DCDE6E"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lastRenderedPageBreak/>
              <w:t>1-09</w:t>
            </w:r>
          </w:p>
        </w:tc>
      </w:tr>
      <w:tr w:rsidR="00394C27" w14:paraId="7EBD8D1A" w14:textId="77777777">
        <w:trPr>
          <w:trHeight w:val="699"/>
        </w:trPr>
        <w:tc>
          <w:tcPr>
            <w:tcW w:w="557" w:type="dxa"/>
            <w:vAlign w:val="center"/>
          </w:tcPr>
          <w:p w14:paraId="69E558F8" w14:textId="3409352B"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10</w:t>
            </w:r>
          </w:p>
        </w:tc>
        <w:tc>
          <w:tcPr>
            <w:tcW w:w="2137" w:type="dxa"/>
            <w:vAlign w:val="center"/>
          </w:tcPr>
          <w:p w14:paraId="028DE797"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一种高强高韧的聚氨酯混凝土及制备方法和应用</w:t>
            </w:r>
          </w:p>
        </w:tc>
        <w:tc>
          <w:tcPr>
            <w:tcW w:w="1134" w:type="dxa"/>
            <w:vAlign w:val="center"/>
          </w:tcPr>
          <w:p w14:paraId="6F8E2A67"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21FDC3A6"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08874E0A"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CN114409307B</w:t>
            </w:r>
          </w:p>
        </w:tc>
        <w:tc>
          <w:tcPr>
            <w:tcW w:w="1134" w:type="dxa"/>
            <w:vAlign w:val="center"/>
          </w:tcPr>
          <w:p w14:paraId="4C108A61"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黑龙江大学</w:t>
            </w:r>
          </w:p>
        </w:tc>
        <w:tc>
          <w:tcPr>
            <w:tcW w:w="1842" w:type="dxa"/>
            <w:vAlign w:val="center"/>
          </w:tcPr>
          <w:p w14:paraId="59C6E997"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高红帅；刘洪波；李长平；孙悦；简家硕；李泊辰；</w:t>
            </w:r>
            <w:proofErr w:type="gramStart"/>
            <w:r>
              <w:rPr>
                <w:rFonts w:ascii="Times New Roman" w:eastAsia="宋体" w:hAnsi="Times New Roman" w:cs="Times New Roman"/>
                <w:szCs w:val="21"/>
              </w:rPr>
              <w:t>郑熙龙</w:t>
            </w:r>
            <w:proofErr w:type="gramEnd"/>
          </w:p>
        </w:tc>
        <w:tc>
          <w:tcPr>
            <w:tcW w:w="851" w:type="dxa"/>
            <w:vAlign w:val="center"/>
          </w:tcPr>
          <w:p w14:paraId="3A3EC252" w14:textId="644E2861"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1-10</w:t>
            </w:r>
          </w:p>
        </w:tc>
      </w:tr>
      <w:tr w:rsidR="00394C27" w14:paraId="24D99B5A" w14:textId="77777777">
        <w:trPr>
          <w:trHeight w:val="699"/>
        </w:trPr>
        <w:tc>
          <w:tcPr>
            <w:tcW w:w="557" w:type="dxa"/>
            <w:vAlign w:val="center"/>
          </w:tcPr>
          <w:p w14:paraId="641FE435" w14:textId="604990CE"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11</w:t>
            </w:r>
          </w:p>
        </w:tc>
        <w:tc>
          <w:tcPr>
            <w:tcW w:w="2137" w:type="dxa"/>
            <w:vAlign w:val="center"/>
          </w:tcPr>
          <w:p w14:paraId="79F2278B"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一种等直径聚氨酯复合材料通信</w:t>
            </w:r>
            <w:proofErr w:type="gramStart"/>
            <w:r>
              <w:rPr>
                <w:rFonts w:ascii="Times New Roman" w:eastAsia="宋体" w:hAnsi="Times New Roman" w:cs="Times New Roman"/>
                <w:szCs w:val="21"/>
              </w:rPr>
              <w:t>杆拉挤</w:t>
            </w:r>
            <w:proofErr w:type="gramEnd"/>
            <w:r>
              <w:rPr>
                <w:rFonts w:ascii="Times New Roman" w:eastAsia="宋体" w:hAnsi="Times New Roman" w:cs="Times New Roman"/>
                <w:szCs w:val="21"/>
              </w:rPr>
              <w:t>-</w:t>
            </w:r>
            <w:r>
              <w:rPr>
                <w:rFonts w:ascii="Times New Roman" w:eastAsia="宋体" w:hAnsi="Times New Roman" w:cs="Times New Roman"/>
                <w:szCs w:val="21"/>
              </w:rPr>
              <w:t>编织</w:t>
            </w:r>
            <w:r>
              <w:rPr>
                <w:rFonts w:ascii="Times New Roman" w:eastAsia="宋体" w:hAnsi="Times New Roman" w:cs="Times New Roman"/>
                <w:szCs w:val="21"/>
              </w:rPr>
              <w:t>-</w:t>
            </w:r>
            <w:r>
              <w:rPr>
                <w:rFonts w:ascii="Times New Roman" w:eastAsia="宋体" w:hAnsi="Times New Roman" w:cs="Times New Roman"/>
                <w:szCs w:val="21"/>
              </w:rPr>
              <w:t>缠绕制备方法</w:t>
            </w:r>
          </w:p>
        </w:tc>
        <w:tc>
          <w:tcPr>
            <w:tcW w:w="1134" w:type="dxa"/>
            <w:vAlign w:val="center"/>
          </w:tcPr>
          <w:p w14:paraId="07CDB6D7"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407E4BCB"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266341DA"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CN117962365B</w:t>
            </w:r>
          </w:p>
        </w:tc>
        <w:tc>
          <w:tcPr>
            <w:tcW w:w="1134" w:type="dxa"/>
            <w:vAlign w:val="center"/>
          </w:tcPr>
          <w:p w14:paraId="1A808ECD"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黑龙江大学</w:t>
            </w:r>
          </w:p>
        </w:tc>
        <w:tc>
          <w:tcPr>
            <w:tcW w:w="1842" w:type="dxa"/>
            <w:vAlign w:val="center"/>
          </w:tcPr>
          <w:p w14:paraId="20D22226" w14:textId="77777777" w:rsidR="00394C27" w:rsidRDefault="00394C27" w:rsidP="00394C27">
            <w:pPr>
              <w:jc w:val="center"/>
              <w:rPr>
                <w:rFonts w:ascii="Times New Roman" w:eastAsia="宋体" w:hAnsi="Times New Roman" w:cs="Times New Roman"/>
                <w:szCs w:val="21"/>
              </w:rPr>
            </w:pPr>
            <w:r>
              <w:rPr>
                <w:rFonts w:ascii="Times New Roman" w:eastAsia="宋体" w:hAnsi="Times New Roman" w:cs="Times New Roman"/>
                <w:szCs w:val="21"/>
              </w:rPr>
              <w:t>高红帅；刘洪波；孙悦；</w:t>
            </w:r>
            <w:proofErr w:type="gramStart"/>
            <w:r>
              <w:rPr>
                <w:rFonts w:ascii="Times New Roman" w:eastAsia="宋体" w:hAnsi="Times New Roman" w:cs="Times New Roman"/>
                <w:szCs w:val="21"/>
              </w:rPr>
              <w:t>雷新纪</w:t>
            </w:r>
            <w:proofErr w:type="gramEnd"/>
            <w:r>
              <w:rPr>
                <w:rFonts w:ascii="Times New Roman" w:eastAsia="宋体" w:hAnsi="Times New Roman" w:cs="Times New Roman"/>
                <w:szCs w:val="21"/>
              </w:rPr>
              <w:t>；安兵；高烨；刘磊；杨文诚；宋健</w:t>
            </w:r>
          </w:p>
          <w:p w14:paraId="4D293485"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李安谧；刘源涛</w:t>
            </w:r>
          </w:p>
        </w:tc>
        <w:tc>
          <w:tcPr>
            <w:tcW w:w="851" w:type="dxa"/>
            <w:vAlign w:val="center"/>
          </w:tcPr>
          <w:p w14:paraId="1373967B" w14:textId="25700C59"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1-11</w:t>
            </w:r>
          </w:p>
        </w:tc>
      </w:tr>
      <w:tr w:rsidR="00394C27" w14:paraId="6693A23B" w14:textId="77777777">
        <w:trPr>
          <w:trHeight w:val="699"/>
        </w:trPr>
        <w:tc>
          <w:tcPr>
            <w:tcW w:w="557" w:type="dxa"/>
            <w:vAlign w:val="center"/>
          </w:tcPr>
          <w:p w14:paraId="6B3B8B32" w14:textId="0145150B"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12</w:t>
            </w:r>
          </w:p>
        </w:tc>
        <w:tc>
          <w:tcPr>
            <w:tcW w:w="2137" w:type="dxa"/>
            <w:vAlign w:val="center"/>
          </w:tcPr>
          <w:p w14:paraId="6657DABF"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一种沥青恒温搅拌装置及使用方法</w:t>
            </w:r>
          </w:p>
        </w:tc>
        <w:tc>
          <w:tcPr>
            <w:tcW w:w="1134" w:type="dxa"/>
            <w:vAlign w:val="center"/>
          </w:tcPr>
          <w:p w14:paraId="536FCCA5"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030AA811"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4ADE4AA6"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CN114100480B</w:t>
            </w:r>
          </w:p>
        </w:tc>
        <w:tc>
          <w:tcPr>
            <w:tcW w:w="1134" w:type="dxa"/>
            <w:vAlign w:val="center"/>
          </w:tcPr>
          <w:p w14:paraId="4CE29E2B"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黑龙江省龙建路桥第四工程有限公司</w:t>
            </w:r>
          </w:p>
        </w:tc>
        <w:tc>
          <w:tcPr>
            <w:tcW w:w="1842" w:type="dxa"/>
            <w:vAlign w:val="center"/>
          </w:tcPr>
          <w:p w14:paraId="2CDABCA0"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李升亮；刘明；王心智；朱有伟；</w:t>
            </w:r>
            <w:proofErr w:type="gramStart"/>
            <w:r>
              <w:rPr>
                <w:rFonts w:ascii="Times New Roman" w:eastAsia="宋体" w:hAnsi="Times New Roman" w:cs="Times New Roman"/>
                <w:szCs w:val="21"/>
              </w:rPr>
              <w:t>桑旭秋</w:t>
            </w:r>
            <w:proofErr w:type="gramEnd"/>
            <w:r>
              <w:rPr>
                <w:rFonts w:ascii="Times New Roman" w:eastAsia="宋体" w:hAnsi="Times New Roman" w:cs="Times New Roman"/>
                <w:szCs w:val="21"/>
              </w:rPr>
              <w:t>；陈中强；李桂茹</w:t>
            </w:r>
          </w:p>
        </w:tc>
        <w:tc>
          <w:tcPr>
            <w:tcW w:w="851" w:type="dxa"/>
            <w:vAlign w:val="center"/>
          </w:tcPr>
          <w:p w14:paraId="5E831A45" w14:textId="56967684"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1-12</w:t>
            </w:r>
          </w:p>
        </w:tc>
      </w:tr>
      <w:tr w:rsidR="00394C27" w14:paraId="002C6FAF" w14:textId="77777777">
        <w:trPr>
          <w:trHeight w:val="699"/>
        </w:trPr>
        <w:tc>
          <w:tcPr>
            <w:tcW w:w="557" w:type="dxa"/>
            <w:vAlign w:val="center"/>
          </w:tcPr>
          <w:p w14:paraId="48C3911E" w14:textId="5244F12E"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13</w:t>
            </w:r>
          </w:p>
        </w:tc>
        <w:tc>
          <w:tcPr>
            <w:tcW w:w="2137" w:type="dxa"/>
            <w:vAlign w:val="center"/>
          </w:tcPr>
          <w:p w14:paraId="11A30404"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一种高强度密级配聚氨酯混凝土及其制备方法</w:t>
            </w:r>
          </w:p>
        </w:tc>
        <w:tc>
          <w:tcPr>
            <w:tcW w:w="1134" w:type="dxa"/>
            <w:vAlign w:val="center"/>
          </w:tcPr>
          <w:p w14:paraId="35DDD84F"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1AC013C9"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55C3CBA0"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CN114292048B</w:t>
            </w:r>
          </w:p>
        </w:tc>
        <w:tc>
          <w:tcPr>
            <w:tcW w:w="1134" w:type="dxa"/>
            <w:vAlign w:val="center"/>
          </w:tcPr>
          <w:p w14:paraId="5367AF83"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万华化学集团股份有限公司</w:t>
            </w:r>
          </w:p>
        </w:tc>
        <w:tc>
          <w:tcPr>
            <w:tcW w:w="1842" w:type="dxa"/>
            <w:vAlign w:val="center"/>
          </w:tcPr>
          <w:p w14:paraId="4BC50E21"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张文生；庞德政；缪宝吉；孙玮良；李雅迪；高博</w:t>
            </w:r>
          </w:p>
        </w:tc>
        <w:tc>
          <w:tcPr>
            <w:tcW w:w="851" w:type="dxa"/>
            <w:vAlign w:val="center"/>
          </w:tcPr>
          <w:p w14:paraId="61BBE426" w14:textId="654D8B08"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1-13</w:t>
            </w:r>
          </w:p>
        </w:tc>
      </w:tr>
      <w:tr w:rsidR="00394C27" w14:paraId="121C31DB" w14:textId="77777777">
        <w:trPr>
          <w:trHeight w:val="699"/>
        </w:trPr>
        <w:tc>
          <w:tcPr>
            <w:tcW w:w="557" w:type="dxa"/>
            <w:vAlign w:val="center"/>
          </w:tcPr>
          <w:p w14:paraId="43C532F0" w14:textId="39E555AB"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14</w:t>
            </w:r>
          </w:p>
        </w:tc>
        <w:tc>
          <w:tcPr>
            <w:tcW w:w="2137" w:type="dxa"/>
            <w:vAlign w:val="center"/>
          </w:tcPr>
          <w:p w14:paraId="7F3FFB06"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一种寒区</w:t>
            </w:r>
            <w:proofErr w:type="gramStart"/>
            <w:r>
              <w:rPr>
                <w:rFonts w:ascii="Times New Roman" w:eastAsia="宋体" w:hAnsi="Times New Roman" w:cs="Times New Roman"/>
                <w:szCs w:val="21"/>
              </w:rPr>
              <w:t>分散土</w:t>
            </w:r>
            <w:proofErr w:type="gramEnd"/>
            <w:r>
              <w:rPr>
                <w:rFonts w:ascii="Times New Roman" w:eastAsia="宋体" w:hAnsi="Times New Roman" w:cs="Times New Roman"/>
                <w:szCs w:val="21"/>
              </w:rPr>
              <w:t>边坡土体检测防护装置</w:t>
            </w:r>
          </w:p>
        </w:tc>
        <w:tc>
          <w:tcPr>
            <w:tcW w:w="1134" w:type="dxa"/>
            <w:vAlign w:val="center"/>
          </w:tcPr>
          <w:p w14:paraId="548E1B9A"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6AC5B7B0"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3E24C57C"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CN117488835B</w:t>
            </w:r>
          </w:p>
        </w:tc>
        <w:tc>
          <w:tcPr>
            <w:tcW w:w="1134" w:type="dxa"/>
            <w:vAlign w:val="center"/>
          </w:tcPr>
          <w:p w14:paraId="23B90B47"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龙建路桥股份有限公司；东北林业大学</w:t>
            </w:r>
          </w:p>
        </w:tc>
        <w:tc>
          <w:tcPr>
            <w:tcW w:w="1842" w:type="dxa"/>
            <w:vAlign w:val="center"/>
          </w:tcPr>
          <w:p w14:paraId="0CF2657C"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王海鹏；孙明刚；高文波；韩春学；齐冰；孙玺钰；闫为冰；</w:t>
            </w:r>
            <w:proofErr w:type="gramStart"/>
            <w:r>
              <w:rPr>
                <w:rFonts w:ascii="Times New Roman" w:eastAsia="宋体" w:hAnsi="Times New Roman" w:cs="Times New Roman"/>
                <w:szCs w:val="21"/>
              </w:rPr>
              <w:t>孟楚乔</w:t>
            </w:r>
            <w:proofErr w:type="gramEnd"/>
            <w:r>
              <w:rPr>
                <w:rFonts w:ascii="Times New Roman" w:eastAsia="宋体" w:hAnsi="Times New Roman" w:cs="Times New Roman"/>
                <w:szCs w:val="21"/>
              </w:rPr>
              <w:t>；赵士博；唐文龙</w:t>
            </w:r>
          </w:p>
        </w:tc>
        <w:tc>
          <w:tcPr>
            <w:tcW w:w="851" w:type="dxa"/>
            <w:vAlign w:val="center"/>
          </w:tcPr>
          <w:p w14:paraId="4A2BEC7C" w14:textId="6ADB8D04"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1-14</w:t>
            </w:r>
          </w:p>
        </w:tc>
      </w:tr>
      <w:tr w:rsidR="00394C27" w14:paraId="533055BA" w14:textId="77777777">
        <w:trPr>
          <w:trHeight w:val="699"/>
        </w:trPr>
        <w:tc>
          <w:tcPr>
            <w:tcW w:w="557" w:type="dxa"/>
            <w:vAlign w:val="center"/>
          </w:tcPr>
          <w:p w14:paraId="5EB16C1C" w14:textId="2E144BE7"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15</w:t>
            </w:r>
          </w:p>
        </w:tc>
        <w:tc>
          <w:tcPr>
            <w:tcW w:w="2137" w:type="dxa"/>
            <w:vAlign w:val="center"/>
          </w:tcPr>
          <w:p w14:paraId="578D47EF"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一种单组分聚氨酯混合料的室内成型方法</w:t>
            </w:r>
          </w:p>
        </w:tc>
        <w:tc>
          <w:tcPr>
            <w:tcW w:w="1134" w:type="dxa"/>
            <w:vAlign w:val="center"/>
          </w:tcPr>
          <w:p w14:paraId="620D8CE4"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3CE2E457"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675EAB74"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CN116577160B</w:t>
            </w:r>
          </w:p>
        </w:tc>
        <w:tc>
          <w:tcPr>
            <w:tcW w:w="1134" w:type="dxa"/>
            <w:vAlign w:val="center"/>
          </w:tcPr>
          <w:p w14:paraId="35E476C7"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山东省交通科学研究院；万华化学集团股份有限公司</w:t>
            </w:r>
            <w:r>
              <w:rPr>
                <w:rFonts w:ascii="Times New Roman" w:eastAsia="宋体" w:hAnsi="Times New Roman" w:cs="Times New Roman"/>
                <w:szCs w:val="21"/>
              </w:rPr>
              <w:t xml:space="preserve">; </w:t>
            </w:r>
            <w:r>
              <w:rPr>
                <w:rFonts w:ascii="Times New Roman" w:eastAsia="宋体" w:hAnsi="Times New Roman" w:cs="Times New Roman"/>
                <w:szCs w:val="21"/>
              </w:rPr>
              <w:t>烟台市公路事业发展中心</w:t>
            </w:r>
          </w:p>
        </w:tc>
        <w:tc>
          <w:tcPr>
            <w:tcW w:w="1842" w:type="dxa"/>
            <w:vAlign w:val="center"/>
          </w:tcPr>
          <w:p w14:paraId="18AD90E1"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赵海生；李忠；张文生；崔世萍；高文彬；张汉之；缪宝吉；韦金城；马士杰；王林；王晓燕；苏春华；狄恩州；梁皓；刘姗；</w:t>
            </w:r>
            <w:proofErr w:type="gramStart"/>
            <w:r>
              <w:rPr>
                <w:rFonts w:ascii="Times New Roman" w:eastAsia="宋体" w:hAnsi="Times New Roman" w:cs="Times New Roman"/>
                <w:szCs w:val="21"/>
              </w:rPr>
              <w:t>张培玉</w:t>
            </w:r>
            <w:proofErr w:type="gramEnd"/>
          </w:p>
        </w:tc>
        <w:tc>
          <w:tcPr>
            <w:tcW w:w="851" w:type="dxa"/>
            <w:vAlign w:val="center"/>
          </w:tcPr>
          <w:p w14:paraId="559BC062" w14:textId="03BDCDDD"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1-15</w:t>
            </w:r>
          </w:p>
        </w:tc>
      </w:tr>
      <w:tr w:rsidR="00394C27" w14:paraId="236974EF" w14:textId="77777777">
        <w:trPr>
          <w:trHeight w:val="699"/>
        </w:trPr>
        <w:tc>
          <w:tcPr>
            <w:tcW w:w="557" w:type="dxa"/>
            <w:vAlign w:val="center"/>
          </w:tcPr>
          <w:p w14:paraId="0055B084" w14:textId="5BB09B08"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16</w:t>
            </w:r>
          </w:p>
        </w:tc>
        <w:tc>
          <w:tcPr>
            <w:tcW w:w="2137" w:type="dxa"/>
            <w:vAlign w:val="center"/>
          </w:tcPr>
          <w:p w14:paraId="726179AA" w14:textId="77777777" w:rsidR="00394C27" w:rsidRDefault="00394C27" w:rsidP="00394C27">
            <w:pPr>
              <w:spacing w:line="300" w:lineRule="exact"/>
              <w:jc w:val="center"/>
              <w:rPr>
                <w:rFonts w:ascii="Times New Roman" w:eastAsia="宋体" w:hAnsi="Times New Roman" w:cs="Times New Roman"/>
                <w:color w:val="000000"/>
                <w:szCs w:val="21"/>
              </w:rPr>
            </w:pPr>
            <w:bookmarkStart w:id="2" w:name="_Hlk181083972"/>
            <w:r>
              <w:rPr>
                <w:rFonts w:ascii="Times New Roman" w:eastAsia="宋体" w:hAnsi="Times New Roman" w:cs="Times New Roman"/>
                <w:szCs w:val="21"/>
              </w:rPr>
              <w:t>一种聚氨酯路面结构设计方法</w:t>
            </w:r>
            <w:bookmarkEnd w:id="2"/>
          </w:p>
        </w:tc>
        <w:tc>
          <w:tcPr>
            <w:tcW w:w="1134" w:type="dxa"/>
            <w:vAlign w:val="center"/>
          </w:tcPr>
          <w:p w14:paraId="20855411"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35F6C1DB"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5677B271" w14:textId="77777777" w:rsidR="00394C27" w:rsidRDefault="00394C27" w:rsidP="00394C27">
            <w:pPr>
              <w:spacing w:line="300" w:lineRule="exact"/>
              <w:jc w:val="center"/>
              <w:rPr>
                <w:rFonts w:ascii="Times New Roman" w:eastAsia="宋体" w:hAnsi="Times New Roman" w:cs="Times New Roman"/>
                <w:color w:val="000000"/>
                <w:szCs w:val="21"/>
              </w:rPr>
            </w:pPr>
            <w:bookmarkStart w:id="3" w:name="_Hlk181083980"/>
            <w:r>
              <w:rPr>
                <w:rFonts w:ascii="Times New Roman" w:eastAsia="宋体" w:hAnsi="Times New Roman" w:cs="Times New Roman"/>
                <w:szCs w:val="21"/>
              </w:rPr>
              <w:t>CN116312883B</w:t>
            </w:r>
            <w:bookmarkEnd w:id="3"/>
          </w:p>
        </w:tc>
        <w:tc>
          <w:tcPr>
            <w:tcW w:w="1134" w:type="dxa"/>
            <w:vAlign w:val="center"/>
          </w:tcPr>
          <w:p w14:paraId="4905889E"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山东省交通科学研究院；万华化学集团股份有限公司</w:t>
            </w:r>
          </w:p>
        </w:tc>
        <w:tc>
          <w:tcPr>
            <w:tcW w:w="1842" w:type="dxa"/>
            <w:vAlign w:val="center"/>
          </w:tcPr>
          <w:p w14:paraId="745700FE"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赵海生；张文生；崔世萍；缪宝吉；张汉之；韦金城；马士杰；王林；王晓燕；苏春华；狄恩州；刘姗；</w:t>
            </w:r>
            <w:proofErr w:type="gramStart"/>
            <w:r>
              <w:rPr>
                <w:rFonts w:ascii="Times New Roman" w:eastAsia="宋体" w:hAnsi="Times New Roman" w:cs="Times New Roman"/>
                <w:szCs w:val="21"/>
              </w:rPr>
              <w:t>张培玉</w:t>
            </w:r>
            <w:proofErr w:type="gramEnd"/>
          </w:p>
        </w:tc>
        <w:tc>
          <w:tcPr>
            <w:tcW w:w="851" w:type="dxa"/>
            <w:vAlign w:val="center"/>
          </w:tcPr>
          <w:p w14:paraId="48CE0A2E" w14:textId="238F510F"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1-16</w:t>
            </w:r>
          </w:p>
        </w:tc>
      </w:tr>
      <w:tr w:rsidR="00394C27" w14:paraId="183E72D6" w14:textId="77777777">
        <w:trPr>
          <w:trHeight w:val="699"/>
        </w:trPr>
        <w:tc>
          <w:tcPr>
            <w:tcW w:w="557" w:type="dxa"/>
            <w:vAlign w:val="center"/>
          </w:tcPr>
          <w:p w14:paraId="1FB7AFB8" w14:textId="21387200"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17</w:t>
            </w:r>
          </w:p>
        </w:tc>
        <w:tc>
          <w:tcPr>
            <w:tcW w:w="2137" w:type="dxa"/>
            <w:vAlign w:val="center"/>
          </w:tcPr>
          <w:p w14:paraId="64DCF6D7"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一种细粒土路基松铺厚度检测装置及使用方法</w:t>
            </w:r>
          </w:p>
        </w:tc>
        <w:tc>
          <w:tcPr>
            <w:tcW w:w="1134" w:type="dxa"/>
            <w:vAlign w:val="center"/>
          </w:tcPr>
          <w:p w14:paraId="0BF67D83"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发明专利</w:t>
            </w:r>
          </w:p>
        </w:tc>
        <w:tc>
          <w:tcPr>
            <w:tcW w:w="993" w:type="dxa"/>
            <w:vAlign w:val="center"/>
          </w:tcPr>
          <w:p w14:paraId="0A39B12E"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624EFA17"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CN114855753B</w:t>
            </w:r>
          </w:p>
        </w:tc>
        <w:tc>
          <w:tcPr>
            <w:tcW w:w="1134" w:type="dxa"/>
            <w:vAlign w:val="center"/>
          </w:tcPr>
          <w:p w14:paraId="0ADD3008"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龙建路桥股份有限公司；黑龙江龙捷市政轨道交通工程</w:t>
            </w:r>
            <w:r>
              <w:rPr>
                <w:rFonts w:ascii="Times New Roman" w:eastAsia="宋体" w:hAnsi="Times New Roman" w:cs="Times New Roman"/>
                <w:szCs w:val="21"/>
              </w:rPr>
              <w:lastRenderedPageBreak/>
              <w:t>有限公司</w:t>
            </w:r>
          </w:p>
        </w:tc>
        <w:tc>
          <w:tcPr>
            <w:tcW w:w="1842" w:type="dxa"/>
            <w:vAlign w:val="center"/>
          </w:tcPr>
          <w:p w14:paraId="6288570E"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lastRenderedPageBreak/>
              <w:t>赵明峰；张家平；孙明刚；许峰；严冬；任镜达；周英勇；刘长祥；王永前；付新新</w:t>
            </w:r>
          </w:p>
        </w:tc>
        <w:tc>
          <w:tcPr>
            <w:tcW w:w="851" w:type="dxa"/>
            <w:vAlign w:val="center"/>
          </w:tcPr>
          <w:p w14:paraId="23809E1D" w14:textId="4C2561A6"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1-17</w:t>
            </w:r>
          </w:p>
        </w:tc>
      </w:tr>
      <w:tr w:rsidR="00394C27" w14:paraId="3620915F" w14:textId="77777777">
        <w:trPr>
          <w:trHeight w:val="699"/>
        </w:trPr>
        <w:tc>
          <w:tcPr>
            <w:tcW w:w="557" w:type="dxa"/>
            <w:vAlign w:val="center"/>
          </w:tcPr>
          <w:p w14:paraId="2EC84D57" w14:textId="0D7A39A7"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18</w:t>
            </w:r>
          </w:p>
        </w:tc>
        <w:tc>
          <w:tcPr>
            <w:tcW w:w="2137" w:type="dxa"/>
            <w:vAlign w:val="center"/>
          </w:tcPr>
          <w:p w14:paraId="554BD507"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一种具有波纹钢板的聚氨酯混凝土抗弯结构</w:t>
            </w:r>
          </w:p>
        </w:tc>
        <w:tc>
          <w:tcPr>
            <w:tcW w:w="1134" w:type="dxa"/>
            <w:vAlign w:val="center"/>
          </w:tcPr>
          <w:p w14:paraId="59383FE3"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实用新型专利</w:t>
            </w:r>
          </w:p>
        </w:tc>
        <w:tc>
          <w:tcPr>
            <w:tcW w:w="993" w:type="dxa"/>
            <w:vAlign w:val="center"/>
          </w:tcPr>
          <w:p w14:paraId="5DF7D934"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085495C2"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CN212025896U</w:t>
            </w:r>
          </w:p>
        </w:tc>
        <w:tc>
          <w:tcPr>
            <w:tcW w:w="1134" w:type="dxa"/>
            <w:vAlign w:val="center"/>
          </w:tcPr>
          <w:p w14:paraId="3001DC3D"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东北林业大学</w:t>
            </w:r>
          </w:p>
        </w:tc>
        <w:tc>
          <w:tcPr>
            <w:tcW w:w="1842" w:type="dxa"/>
            <w:vAlign w:val="center"/>
          </w:tcPr>
          <w:p w14:paraId="526AE2CE"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孙全胜；王艳琪；</w:t>
            </w:r>
            <w:proofErr w:type="gramStart"/>
            <w:r>
              <w:rPr>
                <w:rFonts w:ascii="Times New Roman" w:eastAsia="宋体" w:hAnsi="Times New Roman" w:cs="Times New Roman"/>
                <w:szCs w:val="21"/>
              </w:rPr>
              <w:t>夏鸿翔</w:t>
            </w:r>
            <w:proofErr w:type="gramEnd"/>
            <w:r>
              <w:rPr>
                <w:rFonts w:ascii="Times New Roman" w:eastAsia="宋体" w:hAnsi="Times New Roman" w:cs="Times New Roman"/>
                <w:szCs w:val="21"/>
              </w:rPr>
              <w:t>；郭力强；</w:t>
            </w:r>
            <w:proofErr w:type="gramStart"/>
            <w:r>
              <w:rPr>
                <w:rFonts w:ascii="Times New Roman" w:eastAsia="宋体" w:hAnsi="Times New Roman" w:cs="Times New Roman"/>
                <w:szCs w:val="21"/>
              </w:rPr>
              <w:t>孙忠淋</w:t>
            </w:r>
            <w:proofErr w:type="gramEnd"/>
            <w:r>
              <w:rPr>
                <w:rFonts w:ascii="Times New Roman" w:eastAsia="宋体" w:hAnsi="Times New Roman" w:cs="Times New Roman"/>
                <w:szCs w:val="21"/>
              </w:rPr>
              <w:t>；李辰；杨宇；李春玮；张国伟</w:t>
            </w:r>
          </w:p>
        </w:tc>
        <w:tc>
          <w:tcPr>
            <w:tcW w:w="851" w:type="dxa"/>
            <w:vAlign w:val="center"/>
          </w:tcPr>
          <w:p w14:paraId="698BE016" w14:textId="511FF5CB"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1-18</w:t>
            </w:r>
          </w:p>
        </w:tc>
      </w:tr>
      <w:tr w:rsidR="00394C27" w14:paraId="4F3843F3" w14:textId="77777777">
        <w:trPr>
          <w:trHeight w:val="699"/>
        </w:trPr>
        <w:tc>
          <w:tcPr>
            <w:tcW w:w="557" w:type="dxa"/>
            <w:vAlign w:val="center"/>
          </w:tcPr>
          <w:p w14:paraId="1A75BA23" w14:textId="2502725E"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19</w:t>
            </w:r>
          </w:p>
        </w:tc>
        <w:tc>
          <w:tcPr>
            <w:tcW w:w="2137" w:type="dxa"/>
            <w:vAlign w:val="center"/>
          </w:tcPr>
          <w:p w14:paraId="31729547"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基于聚氨酯水泥与预应力钢丝绳的桥梁加固装置</w:t>
            </w:r>
          </w:p>
        </w:tc>
        <w:tc>
          <w:tcPr>
            <w:tcW w:w="1134" w:type="dxa"/>
            <w:vAlign w:val="center"/>
          </w:tcPr>
          <w:p w14:paraId="13D57FFD"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实用新型专利</w:t>
            </w:r>
          </w:p>
        </w:tc>
        <w:tc>
          <w:tcPr>
            <w:tcW w:w="993" w:type="dxa"/>
            <w:vAlign w:val="center"/>
          </w:tcPr>
          <w:p w14:paraId="009BD36C"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750A86C9"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CN204875563U</w:t>
            </w:r>
          </w:p>
        </w:tc>
        <w:tc>
          <w:tcPr>
            <w:tcW w:w="1134" w:type="dxa"/>
            <w:vAlign w:val="center"/>
          </w:tcPr>
          <w:p w14:paraId="2FE1C1D6"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东北林业大学</w:t>
            </w:r>
          </w:p>
        </w:tc>
        <w:tc>
          <w:tcPr>
            <w:tcW w:w="1842" w:type="dxa"/>
            <w:vAlign w:val="center"/>
          </w:tcPr>
          <w:p w14:paraId="02D5F4A8"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孙全胜；高红帅；</w:t>
            </w:r>
            <w:proofErr w:type="gramStart"/>
            <w:r>
              <w:rPr>
                <w:rFonts w:ascii="Times New Roman" w:eastAsia="宋体" w:hAnsi="Times New Roman" w:cs="Times New Roman"/>
                <w:szCs w:val="21"/>
              </w:rPr>
              <w:t>庄柏舟</w:t>
            </w:r>
            <w:proofErr w:type="gramEnd"/>
          </w:p>
        </w:tc>
        <w:tc>
          <w:tcPr>
            <w:tcW w:w="851" w:type="dxa"/>
            <w:vAlign w:val="center"/>
          </w:tcPr>
          <w:p w14:paraId="65177033" w14:textId="52255A71"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1-19</w:t>
            </w:r>
          </w:p>
        </w:tc>
      </w:tr>
      <w:tr w:rsidR="00394C27" w14:paraId="794C6593" w14:textId="77777777">
        <w:trPr>
          <w:trHeight w:val="699"/>
        </w:trPr>
        <w:tc>
          <w:tcPr>
            <w:tcW w:w="557" w:type="dxa"/>
            <w:vAlign w:val="center"/>
          </w:tcPr>
          <w:p w14:paraId="3C938F94" w14:textId="69EA4A8D"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20</w:t>
            </w:r>
          </w:p>
        </w:tc>
        <w:tc>
          <w:tcPr>
            <w:tcW w:w="2137" w:type="dxa"/>
            <w:vAlign w:val="center"/>
          </w:tcPr>
          <w:p w14:paraId="03F7F37E"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一种带有波纹钢板的组合型桥面板</w:t>
            </w:r>
          </w:p>
        </w:tc>
        <w:tc>
          <w:tcPr>
            <w:tcW w:w="1134" w:type="dxa"/>
            <w:vAlign w:val="center"/>
          </w:tcPr>
          <w:p w14:paraId="5A44CA44"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实用新型专利</w:t>
            </w:r>
          </w:p>
        </w:tc>
        <w:tc>
          <w:tcPr>
            <w:tcW w:w="993" w:type="dxa"/>
            <w:vAlign w:val="center"/>
          </w:tcPr>
          <w:p w14:paraId="1C1073F6"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3E3D755D"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CN218813182U</w:t>
            </w:r>
          </w:p>
        </w:tc>
        <w:tc>
          <w:tcPr>
            <w:tcW w:w="1134" w:type="dxa"/>
            <w:vAlign w:val="center"/>
          </w:tcPr>
          <w:p w14:paraId="56CC582F"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东北林业大学</w:t>
            </w:r>
          </w:p>
        </w:tc>
        <w:tc>
          <w:tcPr>
            <w:tcW w:w="1842" w:type="dxa"/>
            <w:vAlign w:val="center"/>
          </w:tcPr>
          <w:p w14:paraId="785FF663"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孙全胜；高子腾；</w:t>
            </w:r>
            <w:proofErr w:type="gramStart"/>
            <w:r>
              <w:rPr>
                <w:rFonts w:ascii="Times New Roman" w:eastAsia="宋体" w:hAnsi="Times New Roman" w:cs="Times New Roman"/>
                <w:szCs w:val="21"/>
              </w:rPr>
              <w:t>孙忠淋</w:t>
            </w:r>
            <w:proofErr w:type="gramEnd"/>
            <w:r>
              <w:rPr>
                <w:rFonts w:ascii="Times New Roman" w:eastAsia="宋体" w:hAnsi="Times New Roman" w:cs="Times New Roman"/>
                <w:szCs w:val="21"/>
              </w:rPr>
              <w:t>；马云鹏；关宇翔；田佳鑫</w:t>
            </w:r>
          </w:p>
        </w:tc>
        <w:tc>
          <w:tcPr>
            <w:tcW w:w="851" w:type="dxa"/>
            <w:vAlign w:val="center"/>
          </w:tcPr>
          <w:p w14:paraId="147C22B6" w14:textId="7E0B77E4"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1-20</w:t>
            </w:r>
          </w:p>
        </w:tc>
      </w:tr>
      <w:tr w:rsidR="00394C27" w14:paraId="65AAFE51" w14:textId="77777777">
        <w:trPr>
          <w:trHeight w:val="699"/>
        </w:trPr>
        <w:tc>
          <w:tcPr>
            <w:tcW w:w="557" w:type="dxa"/>
            <w:vAlign w:val="center"/>
          </w:tcPr>
          <w:p w14:paraId="02E1A0DB" w14:textId="5C3AEB39"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21</w:t>
            </w:r>
          </w:p>
        </w:tc>
        <w:tc>
          <w:tcPr>
            <w:tcW w:w="2137" w:type="dxa"/>
            <w:vAlign w:val="center"/>
          </w:tcPr>
          <w:p w14:paraId="24E4AD21"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预应力锚具</w:t>
            </w:r>
          </w:p>
        </w:tc>
        <w:tc>
          <w:tcPr>
            <w:tcW w:w="1134" w:type="dxa"/>
            <w:vAlign w:val="center"/>
          </w:tcPr>
          <w:p w14:paraId="73D28DF9"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实用新型专利</w:t>
            </w:r>
          </w:p>
        </w:tc>
        <w:tc>
          <w:tcPr>
            <w:tcW w:w="993" w:type="dxa"/>
            <w:vAlign w:val="center"/>
          </w:tcPr>
          <w:p w14:paraId="6F9D8922"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09A2CAFA"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CN202530384U</w:t>
            </w:r>
          </w:p>
        </w:tc>
        <w:tc>
          <w:tcPr>
            <w:tcW w:w="1134" w:type="dxa"/>
            <w:vAlign w:val="center"/>
          </w:tcPr>
          <w:p w14:paraId="45518268"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东北林业大学</w:t>
            </w:r>
          </w:p>
        </w:tc>
        <w:tc>
          <w:tcPr>
            <w:tcW w:w="1842" w:type="dxa"/>
            <w:vAlign w:val="center"/>
          </w:tcPr>
          <w:p w14:paraId="6304A25A"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孙全胜；王家伟；冯谊武</w:t>
            </w:r>
          </w:p>
        </w:tc>
        <w:tc>
          <w:tcPr>
            <w:tcW w:w="851" w:type="dxa"/>
            <w:vAlign w:val="center"/>
          </w:tcPr>
          <w:p w14:paraId="43D536FA" w14:textId="190353AD"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1-21</w:t>
            </w:r>
          </w:p>
        </w:tc>
      </w:tr>
      <w:tr w:rsidR="00394C27" w14:paraId="269588AA" w14:textId="77777777">
        <w:trPr>
          <w:trHeight w:val="699"/>
        </w:trPr>
        <w:tc>
          <w:tcPr>
            <w:tcW w:w="557" w:type="dxa"/>
            <w:vAlign w:val="center"/>
          </w:tcPr>
          <w:p w14:paraId="015FAE9C" w14:textId="5B5EC80A"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22</w:t>
            </w:r>
          </w:p>
        </w:tc>
        <w:tc>
          <w:tcPr>
            <w:tcW w:w="2137" w:type="dxa"/>
            <w:vAlign w:val="center"/>
          </w:tcPr>
          <w:p w14:paraId="4EBA383D"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一种内含预应力钢丝绳和加固垫层的预制梁</w:t>
            </w:r>
          </w:p>
        </w:tc>
        <w:tc>
          <w:tcPr>
            <w:tcW w:w="1134" w:type="dxa"/>
            <w:vAlign w:val="center"/>
          </w:tcPr>
          <w:p w14:paraId="590C6463"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实用新型专利</w:t>
            </w:r>
          </w:p>
        </w:tc>
        <w:tc>
          <w:tcPr>
            <w:tcW w:w="993" w:type="dxa"/>
            <w:vAlign w:val="center"/>
          </w:tcPr>
          <w:p w14:paraId="4B74024E"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3C894A18"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CN210420907U</w:t>
            </w:r>
          </w:p>
        </w:tc>
        <w:tc>
          <w:tcPr>
            <w:tcW w:w="1134" w:type="dxa"/>
            <w:vAlign w:val="center"/>
          </w:tcPr>
          <w:p w14:paraId="79EC59CD"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东北林业大学</w:t>
            </w:r>
          </w:p>
        </w:tc>
        <w:tc>
          <w:tcPr>
            <w:tcW w:w="1842" w:type="dxa"/>
            <w:vAlign w:val="center"/>
          </w:tcPr>
          <w:p w14:paraId="7B3DFA91"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孙全胜；</w:t>
            </w:r>
            <w:proofErr w:type="gramStart"/>
            <w:r>
              <w:rPr>
                <w:rFonts w:ascii="Times New Roman" w:eastAsia="宋体" w:hAnsi="Times New Roman" w:cs="Times New Roman"/>
                <w:szCs w:val="21"/>
              </w:rPr>
              <w:t>贾东哲</w:t>
            </w:r>
            <w:proofErr w:type="gramEnd"/>
            <w:r>
              <w:rPr>
                <w:rFonts w:ascii="Times New Roman" w:eastAsia="宋体" w:hAnsi="Times New Roman" w:cs="Times New Roman"/>
                <w:szCs w:val="21"/>
              </w:rPr>
              <w:t>；王朝伟；郭力强</w:t>
            </w:r>
          </w:p>
        </w:tc>
        <w:tc>
          <w:tcPr>
            <w:tcW w:w="851" w:type="dxa"/>
            <w:vAlign w:val="center"/>
          </w:tcPr>
          <w:p w14:paraId="13C27880" w14:textId="2FADD26A"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1-22</w:t>
            </w:r>
          </w:p>
        </w:tc>
      </w:tr>
      <w:tr w:rsidR="00394C27" w14:paraId="1D0DE0EE" w14:textId="77777777">
        <w:trPr>
          <w:trHeight w:val="699"/>
        </w:trPr>
        <w:tc>
          <w:tcPr>
            <w:tcW w:w="557" w:type="dxa"/>
            <w:vAlign w:val="center"/>
          </w:tcPr>
          <w:p w14:paraId="51A8A425" w14:textId="5E2D1BC5"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23</w:t>
            </w:r>
          </w:p>
        </w:tc>
        <w:tc>
          <w:tcPr>
            <w:tcW w:w="2137" w:type="dxa"/>
            <w:vAlign w:val="center"/>
          </w:tcPr>
          <w:p w14:paraId="4DADF6BB"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一种利用聚氨酯增韧混凝土修复路面裂缝的装置</w:t>
            </w:r>
          </w:p>
        </w:tc>
        <w:tc>
          <w:tcPr>
            <w:tcW w:w="1134" w:type="dxa"/>
            <w:vAlign w:val="center"/>
          </w:tcPr>
          <w:p w14:paraId="25DF553A"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实用新型专利</w:t>
            </w:r>
          </w:p>
        </w:tc>
        <w:tc>
          <w:tcPr>
            <w:tcW w:w="993" w:type="dxa"/>
            <w:vAlign w:val="center"/>
          </w:tcPr>
          <w:p w14:paraId="03D55E20"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2B88B31D"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CN217127956U</w:t>
            </w:r>
          </w:p>
        </w:tc>
        <w:tc>
          <w:tcPr>
            <w:tcW w:w="1134" w:type="dxa"/>
            <w:vAlign w:val="center"/>
          </w:tcPr>
          <w:p w14:paraId="364C2FEF"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黑龙江大学；伊春市交通运输局</w:t>
            </w:r>
          </w:p>
        </w:tc>
        <w:tc>
          <w:tcPr>
            <w:tcW w:w="1842" w:type="dxa"/>
            <w:vAlign w:val="center"/>
          </w:tcPr>
          <w:p w14:paraId="23D7B9D8"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高红帅；李泊辰；曲嗣群；</w:t>
            </w:r>
            <w:proofErr w:type="gramStart"/>
            <w:r>
              <w:rPr>
                <w:rFonts w:ascii="Times New Roman" w:eastAsia="宋体" w:hAnsi="Times New Roman" w:cs="Times New Roman"/>
                <w:szCs w:val="21"/>
              </w:rPr>
              <w:t>仇成志</w:t>
            </w:r>
            <w:proofErr w:type="gramEnd"/>
            <w:r>
              <w:rPr>
                <w:rFonts w:ascii="Times New Roman" w:eastAsia="宋体" w:hAnsi="Times New Roman" w:cs="Times New Roman"/>
                <w:szCs w:val="21"/>
              </w:rPr>
              <w:t>；王文博；孙清</w:t>
            </w:r>
            <w:proofErr w:type="gramStart"/>
            <w:r>
              <w:rPr>
                <w:rFonts w:ascii="Times New Roman" w:eastAsia="宋体" w:hAnsi="Times New Roman" w:cs="Times New Roman"/>
                <w:szCs w:val="21"/>
              </w:rPr>
              <w:t>浩</w:t>
            </w:r>
            <w:proofErr w:type="gramEnd"/>
            <w:r>
              <w:rPr>
                <w:rFonts w:ascii="Times New Roman" w:eastAsia="宋体" w:hAnsi="Times New Roman" w:cs="Times New Roman"/>
                <w:szCs w:val="21"/>
              </w:rPr>
              <w:t>；潘海；</w:t>
            </w:r>
            <w:proofErr w:type="gramStart"/>
            <w:r>
              <w:rPr>
                <w:rFonts w:ascii="Times New Roman" w:eastAsia="宋体" w:hAnsi="Times New Roman" w:cs="Times New Roman"/>
                <w:szCs w:val="21"/>
              </w:rPr>
              <w:t>董雅乔</w:t>
            </w:r>
            <w:proofErr w:type="gramEnd"/>
          </w:p>
        </w:tc>
        <w:tc>
          <w:tcPr>
            <w:tcW w:w="851" w:type="dxa"/>
            <w:vAlign w:val="center"/>
          </w:tcPr>
          <w:p w14:paraId="26015B07" w14:textId="3A6DF9AF"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1-23</w:t>
            </w:r>
          </w:p>
        </w:tc>
      </w:tr>
      <w:tr w:rsidR="00394C27" w14:paraId="428501D5" w14:textId="77777777">
        <w:trPr>
          <w:trHeight w:val="699"/>
        </w:trPr>
        <w:tc>
          <w:tcPr>
            <w:tcW w:w="557" w:type="dxa"/>
            <w:vAlign w:val="center"/>
          </w:tcPr>
          <w:p w14:paraId="387AC595" w14:textId="038F433D"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24</w:t>
            </w:r>
          </w:p>
        </w:tc>
        <w:tc>
          <w:tcPr>
            <w:tcW w:w="2137" w:type="dxa"/>
            <w:vAlign w:val="center"/>
          </w:tcPr>
          <w:p w14:paraId="58FAA4AB"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一种道路伸缩缝结构</w:t>
            </w:r>
          </w:p>
        </w:tc>
        <w:tc>
          <w:tcPr>
            <w:tcW w:w="1134" w:type="dxa"/>
            <w:vAlign w:val="center"/>
          </w:tcPr>
          <w:p w14:paraId="228C0F29"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实用新型专利</w:t>
            </w:r>
          </w:p>
        </w:tc>
        <w:tc>
          <w:tcPr>
            <w:tcW w:w="993" w:type="dxa"/>
            <w:vAlign w:val="center"/>
          </w:tcPr>
          <w:p w14:paraId="722E65F8"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vAlign w:val="center"/>
          </w:tcPr>
          <w:p w14:paraId="790ABF45"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CN211571246U</w:t>
            </w:r>
          </w:p>
        </w:tc>
        <w:tc>
          <w:tcPr>
            <w:tcW w:w="1134" w:type="dxa"/>
            <w:vAlign w:val="center"/>
          </w:tcPr>
          <w:p w14:paraId="2C58B4BA"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黑龙江省公路勘察设计院</w:t>
            </w:r>
          </w:p>
        </w:tc>
        <w:tc>
          <w:tcPr>
            <w:tcW w:w="1842" w:type="dxa"/>
            <w:vAlign w:val="center"/>
          </w:tcPr>
          <w:p w14:paraId="621A0462"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孙伟；白涛；刘云友</w:t>
            </w:r>
          </w:p>
        </w:tc>
        <w:tc>
          <w:tcPr>
            <w:tcW w:w="851" w:type="dxa"/>
            <w:vAlign w:val="center"/>
          </w:tcPr>
          <w:p w14:paraId="1B270204" w14:textId="28108BDD"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1-2</w:t>
            </w:r>
            <w:r>
              <w:rPr>
                <w:rFonts w:ascii="Times New Roman" w:eastAsia="宋体" w:hAnsi="Times New Roman" w:cs="Times New Roman" w:hint="eastAsia"/>
                <w:szCs w:val="21"/>
              </w:rPr>
              <w:t>4</w:t>
            </w:r>
          </w:p>
        </w:tc>
      </w:tr>
      <w:tr w:rsidR="00394C27" w14:paraId="1B87B690" w14:textId="77777777">
        <w:trPr>
          <w:trHeight w:val="699"/>
        </w:trPr>
        <w:tc>
          <w:tcPr>
            <w:tcW w:w="557" w:type="dxa"/>
            <w:vAlign w:val="center"/>
          </w:tcPr>
          <w:p w14:paraId="03A432EE" w14:textId="2A133981"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5</w:t>
            </w:r>
          </w:p>
        </w:tc>
        <w:tc>
          <w:tcPr>
            <w:tcW w:w="2137" w:type="dxa"/>
            <w:shd w:val="clear" w:color="auto" w:fill="auto"/>
            <w:vAlign w:val="center"/>
          </w:tcPr>
          <w:p w14:paraId="4D42932D"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一种沥青混凝土定量配比混合装置</w:t>
            </w:r>
          </w:p>
        </w:tc>
        <w:tc>
          <w:tcPr>
            <w:tcW w:w="1134" w:type="dxa"/>
            <w:shd w:val="clear" w:color="auto" w:fill="auto"/>
            <w:vAlign w:val="center"/>
          </w:tcPr>
          <w:p w14:paraId="0E150077"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实用新型专利</w:t>
            </w:r>
          </w:p>
        </w:tc>
        <w:tc>
          <w:tcPr>
            <w:tcW w:w="993" w:type="dxa"/>
            <w:shd w:val="clear" w:color="auto" w:fill="auto"/>
            <w:vAlign w:val="center"/>
          </w:tcPr>
          <w:p w14:paraId="56BF83E9"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shd w:val="clear" w:color="auto" w:fill="auto"/>
            <w:vAlign w:val="center"/>
          </w:tcPr>
          <w:p w14:paraId="0C3461B5"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CN220780189U</w:t>
            </w:r>
          </w:p>
        </w:tc>
        <w:tc>
          <w:tcPr>
            <w:tcW w:w="1134" w:type="dxa"/>
            <w:shd w:val="clear" w:color="auto" w:fill="auto"/>
            <w:vAlign w:val="center"/>
          </w:tcPr>
          <w:p w14:paraId="50950AFC"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龙建路桥股份有限公司；东北林业大学</w:t>
            </w:r>
          </w:p>
        </w:tc>
        <w:tc>
          <w:tcPr>
            <w:tcW w:w="1842" w:type="dxa"/>
            <w:shd w:val="clear" w:color="auto" w:fill="auto"/>
            <w:vAlign w:val="center"/>
          </w:tcPr>
          <w:p w14:paraId="00D3422A"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孙明刚；王心智；柳斌；余建强</w:t>
            </w:r>
          </w:p>
        </w:tc>
        <w:tc>
          <w:tcPr>
            <w:tcW w:w="851" w:type="dxa"/>
            <w:shd w:val="clear" w:color="auto" w:fill="auto"/>
            <w:vAlign w:val="center"/>
          </w:tcPr>
          <w:p w14:paraId="439DE5DA" w14:textId="1DD2563C"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1-2</w:t>
            </w:r>
            <w:r>
              <w:rPr>
                <w:rFonts w:ascii="Times New Roman" w:eastAsia="宋体" w:hAnsi="Times New Roman" w:cs="Times New Roman"/>
                <w:color w:val="000000"/>
                <w:szCs w:val="21"/>
              </w:rPr>
              <w:t>5</w:t>
            </w:r>
          </w:p>
        </w:tc>
      </w:tr>
      <w:tr w:rsidR="00394C27" w14:paraId="2E9E2FDA" w14:textId="77777777">
        <w:trPr>
          <w:trHeight w:val="699"/>
        </w:trPr>
        <w:tc>
          <w:tcPr>
            <w:tcW w:w="557" w:type="dxa"/>
            <w:vAlign w:val="center"/>
          </w:tcPr>
          <w:p w14:paraId="03A4E48C" w14:textId="3E91C223"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6</w:t>
            </w:r>
          </w:p>
        </w:tc>
        <w:tc>
          <w:tcPr>
            <w:tcW w:w="2137" w:type="dxa"/>
            <w:shd w:val="clear" w:color="auto" w:fill="auto"/>
            <w:vAlign w:val="center"/>
          </w:tcPr>
          <w:p w14:paraId="67E08E9F" w14:textId="7B5AC465"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hint="eastAsia"/>
                <w:color w:val="000000"/>
                <w:szCs w:val="21"/>
              </w:rPr>
              <w:t>一种基与聚氨酯混凝土铺装</w:t>
            </w:r>
            <w:proofErr w:type="gramStart"/>
            <w:r>
              <w:rPr>
                <w:rFonts w:ascii="Times New Roman" w:eastAsia="宋体" w:hAnsi="Times New Roman" w:cs="Times New Roman" w:hint="eastAsia"/>
                <w:color w:val="000000"/>
                <w:szCs w:val="21"/>
              </w:rPr>
              <w:t>层压电</w:t>
            </w:r>
            <w:proofErr w:type="gramEnd"/>
            <w:r>
              <w:rPr>
                <w:rFonts w:ascii="Times New Roman" w:eastAsia="宋体" w:hAnsi="Times New Roman" w:cs="Times New Roman" w:hint="eastAsia"/>
                <w:color w:val="000000"/>
                <w:szCs w:val="21"/>
              </w:rPr>
              <w:t>式高速动态称重装置</w:t>
            </w:r>
          </w:p>
        </w:tc>
        <w:tc>
          <w:tcPr>
            <w:tcW w:w="1134" w:type="dxa"/>
            <w:shd w:val="clear" w:color="auto" w:fill="auto"/>
            <w:vAlign w:val="center"/>
          </w:tcPr>
          <w:p w14:paraId="2CCC59B5" w14:textId="642D40A3" w:rsidR="00394C27" w:rsidRDefault="00394C27" w:rsidP="00394C27">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实用新型专利</w:t>
            </w:r>
          </w:p>
        </w:tc>
        <w:tc>
          <w:tcPr>
            <w:tcW w:w="993" w:type="dxa"/>
            <w:shd w:val="clear" w:color="auto" w:fill="auto"/>
            <w:vAlign w:val="center"/>
          </w:tcPr>
          <w:p w14:paraId="369A3678" w14:textId="3715A76C"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hint="eastAsia"/>
                <w:color w:val="000000"/>
                <w:szCs w:val="21"/>
              </w:rPr>
              <w:t>中国</w:t>
            </w:r>
          </w:p>
        </w:tc>
        <w:tc>
          <w:tcPr>
            <w:tcW w:w="1134" w:type="dxa"/>
            <w:shd w:val="clear" w:color="auto" w:fill="auto"/>
            <w:vAlign w:val="center"/>
          </w:tcPr>
          <w:p w14:paraId="55285888" w14:textId="15B12A4E"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szCs w:val="21"/>
              </w:rPr>
              <w:t>CN</w:t>
            </w:r>
            <w:r w:rsidRPr="009B1405">
              <w:rPr>
                <w:rFonts w:ascii="Times New Roman" w:eastAsia="宋体" w:hAnsi="Times New Roman" w:cs="Times New Roman"/>
                <w:szCs w:val="21"/>
              </w:rPr>
              <w:t>202420436638.9</w:t>
            </w:r>
          </w:p>
        </w:tc>
        <w:tc>
          <w:tcPr>
            <w:tcW w:w="1134" w:type="dxa"/>
            <w:shd w:val="clear" w:color="auto" w:fill="auto"/>
            <w:vAlign w:val="center"/>
          </w:tcPr>
          <w:p w14:paraId="07D9496E" w14:textId="54C4BDE3" w:rsidR="00394C27" w:rsidRDefault="00394C27" w:rsidP="00394C27">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hint="eastAsia"/>
                <w:color w:val="000000"/>
                <w:szCs w:val="21"/>
              </w:rPr>
              <w:t>黑龙江省交投养护科技有限公司</w:t>
            </w:r>
          </w:p>
        </w:tc>
        <w:tc>
          <w:tcPr>
            <w:tcW w:w="1842" w:type="dxa"/>
            <w:shd w:val="clear" w:color="auto" w:fill="auto"/>
            <w:vAlign w:val="center"/>
          </w:tcPr>
          <w:p w14:paraId="35E2A347" w14:textId="1AB59DA3" w:rsidR="00394C27" w:rsidRDefault="00394C27" w:rsidP="00394C27">
            <w:pPr>
              <w:spacing w:line="300" w:lineRule="exact"/>
              <w:ind w:leftChars="-20" w:left="-42" w:rightChars="-20" w:right="-42"/>
              <w:jc w:val="center"/>
              <w:rPr>
                <w:rFonts w:ascii="Times New Roman" w:eastAsia="宋体" w:hAnsi="Times New Roman" w:cs="Times New Roman"/>
                <w:szCs w:val="21"/>
              </w:rPr>
            </w:pPr>
            <w:r>
              <w:rPr>
                <w:rFonts w:ascii="Times New Roman" w:eastAsia="宋体" w:hAnsi="Times New Roman" w:cs="Times New Roman" w:hint="eastAsia"/>
                <w:color w:val="000000"/>
                <w:szCs w:val="21"/>
              </w:rPr>
              <w:t>白雪石、戴忠楠、陈玉麟、张岩、陈加丰、王保龙、朱靖、宋思嘉、孙全胜、翟登攀</w:t>
            </w:r>
          </w:p>
        </w:tc>
        <w:tc>
          <w:tcPr>
            <w:tcW w:w="851" w:type="dxa"/>
            <w:shd w:val="clear" w:color="auto" w:fill="auto"/>
            <w:vAlign w:val="center"/>
          </w:tcPr>
          <w:p w14:paraId="529EBBF9" w14:textId="2942F113" w:rsidR="00394C27" w:rsidRDefault="00394C27" w:rsidP="00394C27">
            <w:pPr>
              <w:spacing w:line="300" w:lineRule="exact"/>
              <w:ind w:leftChars="-50" w:left="-105" w:rightChars="-50" w:right="-105"/>
              <w:jc w:val="center"/>
              <w:rPr>
                <w:rFonts w:ascii="Times New Roman" w:eastAsia="宋体" w:hAnsi="Times New Roman" w:cs="Times New Roman"/>
                <w:szCs w:val="21"/>
              </w:rPr>
            </w:pPr>
            <w:r>
              <w:rPr>
                <w:rFonts w:ascii="Times New Roman" w:eastAsia="宋体" w:hAnsi="Times New Roman" w:cs="Times New Roman"/>
                <w:szCs w:val="21"/>
              </w:rPr>
              <w:t>1-26</w:t>
            </w:r>
          </w:p>
        </w:tc>
      </w:tr>
      <w:tr w:rsidR="00394C27" w14:paraId="0D019344" w14:textId="77777777">
        <w:trPr>
          <w:trHeight w:val="699"/>
        </w:trPr>
        <w:tc>
          <w:tcPr>
            <w:tcW w:w="557" w:type="dxa"/>
            <w:vAlign w:val="center"/>
          </w:tcPr>
          <w:p w14:paraId="40737380" w14:textId="78D17BFF" w:rsidR="00394C27" w:rsidRDefault="00394C27"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7</w:t>
            </w:r>
          </w:p>
        </w:tc>
        <w:tc>
          <w:tcPr>
            <w:tcW w:w="2137" w:type="dxa"/>
            <w:shd w:val="clear" w:color="auto" w:fill="auto"/>
            <w:vAlign w:val="center"/>
          </w:tcPr>
          <w:p w14:paraId="2822D064"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用于道路施工的沥青路面厚度测量装置</w:t>
            </w:r>
          </w:p>
        </w:tc>
        <w:tc>
          <w:tcPr>
            <w:tcW w:w="1134" w:type="dxa"/>
            <w:shd w:val="clear" w:color="auto" w:fill="auto"/>
            <w:vAlign w:val="center"/>
          </w:tcPr>
          <w:p w14:paraId="5AA14C77"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实用新型专利</w:t>
            </w:r>
          </w:p>
        </w:tc>
        <w:tc>
          <w:tcPr>
            <w:tcW w:w="993" w:type="dxa"/>
            <w:shd w:val="clear" w:color="auto" w:fill="auto"/>
            <w:vAlign w:val="center"/>
          </w:tcPr>
          <w:p w14:paraId="78FF5DA6"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中国</w:t>
            </w:r>
          </w:p>
        </w:tc>
        <w:tc>
          <w:tcPr>
            <w:tcW w:w="1134" w:type="dxa"/>
            <w:shd w:val="clear" w:color="auto" w:fill="auto"/>
            <w:vAlign w:val="center"/>
          </w:tcPr>
          <w:p w14:paraId="77B8A323" w14:textId="77777777"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szCs w:val="21"/>
              </w:rPr>
              <w:t>CN209386935U</w:t>
            </w:r>
          </w:p>
        </w:tc>
        <w:tc>
          <w:tcPr>
            <w:tcW w:w="1134" w:type="dxa"/>
            <w:shd w:val="clear" w:color="auto" w:fill="auto"/>
            <w:vAlign w:val="center"/>
          </w:tcPr>
          <w:p w14:paraId="01575D0C" w14:textId="77777777"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szCs w:val="21"/>
              </w:rPr>
              <w:t>黑龙江省龙建路桥第四工程有限公司</w:t>
            </w:r>
          </w:p>
        </w:tc>
        <w:tc>
          <w:tcPr>
            <w:tcW w:w="1842" w:type="dxa"/>
            <w:shd w:val="clear" w:color="auto" w:fill="auto"/>
            <w:vAlign w:val="center"/>
          </w:tcPr>
          <w:p w14:paraId="0F99350F" w14:textId="77777777"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szCs w:val="21"/>
              </w:rPr>
              <w:t>王心智；杨士杰；张中洋；李政国；陈文峰</w:t>
            </w:r>
          </w:p>
        </w:tc>
        <w:tc>
          <w:tcPr>
            <w:tcW w:w="851" w:type="dxa"/>
            <w:shd w:val="clear" w:color="auto" w:fill="auto"/>
            <w:vAlign w:val="center"/>
          </w:tcPr>
          <w:p w14:paraId="03952D90" w14:textId="08271F00"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1-2</w:t>
            </w:r>
            <w:r>
              <w:rPr>
                <w:rFonts w:ascii="Times New Roman" w:eastAsia="宋体" w:hAnsi="Times New Roman" w:cs="Times New Roman"/>
                <w:color w:val="000000"/>
                <w:szCs w:val="21"/>
              </w:rPr>
              <w:t>7</w:t>
            </w:r>
          </w:p>
        </w:tc>
      </w:tr>
      <w:tr w:rsidR="00394C27" w14:paraId="4CE2FA0B" w14:textId="77777777">
        <w:trPr>
          <w:trHeight w:val="699"/>
        </w:trPr>
        <w:tc>
          <w:tcPr>
            <w:tcW w:w="557" w:type="dxa"/>
            <w:vAlign w:val="center"/>
          </w:tcPr>
          <w:p w14:paraId="107B5E67" w14:textId="33C6039B" w:rsidR="00394C27" w:rsidRDefault="008A50E3" w:rsidP="00394C27">
            <w:pPr>
              <w:spacing w:line="300" w:lineRule="exact"/>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8</w:t>
            </w:r>
          </w:p>
        </w:tc>
        <w:tc>
          <w:tcPr>
            <w:tcW w:w="2137" w:type="dxa"/>
            <w:vAlign w:val="center"/>
          </w:tcPr>
          <w:p w14:paraId="67E14435" w14:textId="55386BA7" w:rsidR="00394C27" w:rsidRDefault="00394C27" w:rsidP="00394C27">
            <w:pPr>
              <w:spacing w:line="300" w:lineRule="exact"/>
              <w:jc w:val="center"/>
              <w:rPr>
                <w:rFonts w:ascii="Times New Roman" w:eastAsia="宋体" w:hAnsi="Times New Roman" w:cs="Times New Roman"/>
                <w:color w:val="000000"/>
                <w:szCs w:val="21"/>
              </w:rPr>
            </w:pPr>
            <w:proofErr w:type="gramStart"/>
            <w:r>
              <w:rPr>
                <w:rFonts w:ascii="Times New Roman" w:eastAsia="宋体" w:hAnsi="Times New Roman" w:cs="Times New Roman" w:hint="eastAsia"/>
                <w:color w:val="000000"/>
                <w:szCs w:val="21"/>
              </w:rPr>
              <w:t>增韧可调色</w:t>
            </w:r>
            <w:proofErr w:type="gramEnd"/>
            <w:r>
              <w:rPr>
                <w:rFonts w:ascii="Times New Roman" w:eastAsia="宋体" w:hAnsi="Times New Roman" w:cs="Times New Roman" w:hint="eastAsia"/>
                <w:color w:val="000000"/>
                <w:szCs w:val="21"/>
              </w:rPr>
              <w:t>聚氨酯混凝土快速修补桥面施工</w:t>
            </w:r>
            <w:proofErr w:type="gramStart"/>
            <w:r>
              <w:rPr>
                <w:rFonts w:ascii="Times New Roman" w:eastAsia="宋体" w:hAnsi="Times New Roman" w:cs="Times New Roman" w:hint="eastAsia"/>
                <w:color w:val="000000"/>
                <w:szCs w:val="21"/>
              </w:rPr>
              <w:t>工</w:t>
            </w:r>
            <w:proofErr w:type="gramEnd"/>
            <w:r>
              <w:rPr>
                <w:rFonts w:ascii="Times New Roman" w:eastAsia="宋体" w:hAnsi="Times New Roman" w:cs="Times New Roman" w:hint="eastAsia"/>
                <w:color w:val="000000"/>
                <w:szCs w:val="21"/>
              </w:rPr>
              <w:t>法</w:t>
            </w:r>
          </w:p>
        </w:tc>
        <w:tc>
          <w:tcPr>
            <w:tcW w:w="1134" w:type="dxa"/>
            <w:vAlign w:val="center"/>
          </w:tcPr>
          <w:p w14:paraId="4802A2F2" w14:textId="7086C7E5"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黑龙江省工程建设工法</w:t>
            </w:r>
          </w:p>
        </w:tc>
        <w:tc>
          <w:tcPr>
            <w:tcW w:w="993" w:type="dxa"/>
            <w:vAlign w:val="center"/>
          </w:tcPr>
          <w:p w14:paraId="2831FF79" w14:textId="7DAFA169"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中国</w:t>
            </w:r>
          </w:p>
        </w:tc>
        <w:tc>
          <w:tcPr>
            <w:tcW w:w="1134" w:type="dxa"/>
            <w:vAlign w:val="center"/>
          </w:tcPr>
          <w:p w14:paraId="21228B77" w14:textId="2C2635D4" w:rsidR="00394C27" w:rsidRDefault="00394C27" w:rsidP="00394C27">
            <w:pPr>
              <w:spacing w:line="300" w:lineRule="exact"/>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p>
        </w:tc>
        <w:tc>
          <w:tcPr>
            <w:tcW w:w="1134" w:type="dxa"/>
            <w:vAlign w:val="center"/>
          </w:tcPr>
          <w:p w14:paraId="454D2B26" w14:textId="55D037D9" w:rsidR="00394C27" w:rsidRDefault="00394C27"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黑龙江省交投养护科技有限公司</w:t>
            </w:r>
          </w:p>
        </w:tc>
        <w:tc>
          <w:tcPr>
            <w:tcW w:w="1842" w:type="dxa"/>
            <w:vAlign w:val="center"/>
          </w:tcPr>
          <w:p w14:paraId="3C7D1F41" w14:textId="2FFB5FAB" w:rsidR="00394C27" w:rsidRDefault="00394C27" w:rsidP="00394C27">
            <w:pPr>
              <w:spacing w:line="300" w:lineRule="exact"/>
              <w:ind w:leftChars="-20" w:left="-42" w:rightChars="-20" w:right="-42"/>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王旭、白雪石、戴忠楠、朱靖、韦西翔</w:t>
            </w:r>
          </w:p>
        </w:tc>
        <w:tc>
          <w:tcPr>
            <w:tcW w:w="851" w:type="dxa"/>
            <w:vAlign w:val="center"/>
          </w:tcPr>
          <w:p w14:paraId="2724E146" w14:textId="01849796" w:rsidR="00394C27" w:rsidRDefault="008A50E3" w:rsidP="00394C27">
            <w:pPr>
              <w:spacing w:line="300" w:lineRule="exact"/>
              <w:ind w:leftChars="-50" w:left="-105" w:rightChars="-50" w:right="-105"/>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-28</w:t>
            </w:r>
          </w:p>
        </w:tc>
      </w:tr>
      <w:tr w:rsidR="00394C27" w14:paraId="28E2C648" w14:textId="77777777">
        <w:trPr>
          <w:trHeight w:val="699"/>
        </w:trPr>
        <w:tc>
          <w:tcPr>
            <w:tcW w:w="2694" w:type="dxa"/>
            <w:gridSpan w:val="2"/>
            <w:vAlign w:val="center"/>
          </w:tcPr>
          <w:p w14:paraId="0C8ACB9A" w14:textId="77777777" w:rsidR="00394C27" w:rsidRDefault="00394C27" w:rsidP="00394C27">
            <w:pPr>
              <w:spacing w:line="300" w:lineRule="exact"/>
              <w:jc w:val="center"/>
              <w:rPr>
                <w:szCs w:val="21"/>
              </w:rPr>
            </w:pPr>
            <w:r>
              <w:rPr>
                <w:szCs w:val="21"/>
              </w:rPr>
              <w:t>授权发明专利总计（项）</w:t>
            </w:r>
          </w:p>
        </w:tc>
        <w:tc>
          <w:tcPr>
            <w:tcW w:w="2127" w:type="dxa"/>
            <w:gridSpan w:val="2"/>
            <w:vAlign w:val="center"/>
          </w:tcPr>
          <w:p w14:paraId="4B11CB1C" w14:textId="2A4C1C30" w:rsidR="00394C27" w:rsidRDefault="00394C27" w:rsidP="00394C27">
            <w:pPr>
              <w:spacing w:line="300" w:lineRule="exact"/>
              <w:jc w:val="center"/>
              <w:rPr>
                <w:rFonts w:ascii="Times New Roman" w:hAnsi="Times New Roman" w:cs="Times New Roman"/>
                <w:szCs w:val="21"/>
              </w:rPr>
            </w:pPr>
            <w:r>
              <w:rPr>
                <w:rFonts w:ascii="Times New Roman" w:hAnsi="Times New Roman" w:cs="Times New Roman"/>
                <w:szCs w:val="21"/>
              </w:rPr>
              <w:t>1</w:t>
            </w:r>
            <w:r w:rsidR="008A50E3">
              <w:rPr>
                <w:rFonts w:ascii="Times New Roman" w:hAnsi="Times New Roman" w:cs="Times New Roman"/>
                <w:szCs w:val="21"/>
              </w:rPr>
              <w:t>7</w:t>
            </w:r>
          </w:p>
        </w:tc>
        <w:tc>
          <w:tcPr>
            <w:tcW w:w="4110" w:type="dxa"/>
            <w:gridSpan w:val="3"/>
            <w:vAlign w:val="center"/>
          </w:tcPr>
          <w:p w14:paraId="795DBC5D" w14:textId="77777777" w:rsidR="00394C27" w:rsidRDefault="00394C27" w:rsidP="00394C27">
            <w:pPr>
              <w:spacing w:line="300" w:lineRule="exact"/>
              <w:jc w:val="center"/>
              <w:rPr>
                <w:szCs w:val="21"/>
              </w:rPr>
            </w:pPr>
            <w:r>
              <w:rPr>
                <w:szCs w:val="21"/>
              </w:rPr>
              <w:t>授权的其他知识产权总计（项）</w:t>
            </w:r>
          </w:p>
        </w:tc>
        <w:tc>
          <w:tcPr>
            <w:tcW w:w="851" w:type="dxa"/>
            <w:vAlign w:val="center"/>
          </w:tcPr>
          <w:p w14:paraId="73D6D286" w14:textId="13121276" w:rsidR="00394C27" w:rsidRDefault="00394C27" w:rsidP="00394C27">
            <w:pPr>
              <w:spacing w:line="300" w:lineRule="exact"/>
              <w:jc w:val="center"/>
              <w:rPr>
                <w:rFonts w:ascii="Times New Roman" w:hAnsi="Times New Roman" w:cs="Times New Roman"/>
                <w:szCs w:val="21"/>
              </w:rPr>
            </w:pPr>
            <w:r>
              <w:rPr>
                <w:rFonts w:ascii="Times New Roman" w:hAnsi="Times New Roman" w:cs="Times New Roman"/>
                <w:szCs w:val="21"/>
              </w:rPr>
              <w:t>11</w:t>
            </w:r>
          </w:p>
        </w:tc>
      </w:tr>
    </w:tbl>
    <w:p w14:paraId="18C80622" w14:textId="77777777" w:rsidR="00AA5278" w:rsidRDefault="00AA5278"/>
    <w:sectPr w:rsidR="00AA5278">
      <w:pgSz w:w="11906" w:h="16838"/>
      <w:pgMar w:top="1440" w:right="1349" w:bottom="1440" w:left="15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0BFD" w14:textId="77777777" w:rsidR="00E963E3" w:rsidRDefault="00E963E3" w:rsidP="009B1405">
      <w:r>
        <w:separator/>
      </w:r>
    </w:p>
  </w:endnote>
  <w:endnote w:type="continuationSeparator" w:id="0">
    <w:p w14:paraId="50CB8AC1" w14:textId="77777777" w:rsidR="00E963E3" w:rsidRDefault="00E963E3" w:rsidP="009B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C7EA" w14:textId="77777777" w:rsidR="00E963E3" w:rsidRDefault="00E963E3" w:rsidP="009B1405">
      <w:r>
        <w:separator/>
      </w:r>
    </w:p>
  </w:footnote>
  <w:footnote w:type="continuationSeparator" w:id="0">
    <w:p w14:paraId="4638B064" w14:textId="77777777" w:rsidR="00E963E3" w:rsidRDefault="00E963E3" w:rsidP="009B1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EwM2Q3MWFhNjQwZDJkZjQ4YmJkNzE4OTdkZDE3MzAifQ=="/>
  </w:docVars>
  <w:rsids>
    <w:rsidRoot w:val="115A0BAF"/>
    <w:rsid w:val="00145EA6"/>
    <w:rsid w:val="00394C27"/>
    <w:rsid w:val="004D6A5A"/>
    <w:rsid w:val="004E6353"/>
    <w:rsid w:val="006929F8"/>
    <w:rsid w:val="00694DB2"/>
    <w:rsid w:val="00711CB4"/>
    <w:rsid w:val="00896FD2"/>
    <w:rsid w:val="008A50E3"/>
    <w:rsid w:val="009008B2"/>
    <w:rsid w:val="009B1405"/>
    <w:rsid w:val="00A9258A"/>
    <w:rsid w:val="00A97C8F"/>
    <w:rsid w:val="00AA5278"/>
    <w:rsid w:val="00B72ECD"/>
    <w:rsid w:val="00E963E3"/>
    <w:rsid w:val="00EA35D8"/>
    <w:rsid w:val="00F65945"/>
    <w:rsid w:val="012B4701"/>
    <w:rsid w:val="04CB41E8"/>
    <w:rsid w:val="06F55595"/>
    <w:rsid w:val="0BE75152"/>
    <w:rsid w:val="10A70601"/>
    <w:rsid w:val="115A0BAF"/>
    <w:rsid w:val="11D757E7"/>
    <w:rsid w:val="14413104"/>
    <w:rsid w:val="16A82D69"/>
    <w:rsid w:val="18D31881"/>
    <w:rsid w:val="19B14317"/>
    <w:rsid w:val="19F135B3"/>
    <w:rsid w:val="1D1D198D"/>
    <w:rsid w:val="1FAC1BCB"/>
    <w:rsid w:val="2102257F"/>
    <w:rsid w:val="267425D3"/>
    <w:rsid w:val="2E387CBC"/>
    <w:rsid w:val="2F1657DF"/>
    <w:rsid w:val="30327943"/>
    <w:rsid w:val="38126FF9"/>
    <w:rsid w:val="39375DE7"/>
    <w:rsid w:val="39D96878"/>
    <w:rsid w:val="3D863437"/>
    <w:rsid w:val="44D5058C"/>
    <w:rsid w:val="462F53AD"/>
    <w:rsid w:val="4D2F0544"/>
    <w:rsid w:val="51E90E1F"/>
    <w:rsid w:val="52FC63F1"/>
    <w:rsid w:val="53DF6281"/>
    <w:rsid w:val="61D82C37"/>
    <w:rsid w:val="63747E59"/>
    <w:rsid w:val="662A2347"/>
    <w:rsid w:val="67513297"/>
    <w:rsid w:val="6A136F29"/>
    <w:rsid w:val="6AF44665"/>
    <w:rsid w:val="6B002157"/>
    <w:rsid w:val="73DE4104"/>
    <w:rsid w:val="7D680B07"/>
    <w:rsid w:val="7FD75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A1BD0"/>
  <w15:docId w15:val="{68AD2015-C738-41DC-8217-0FC5785B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rFonts w:cs="Times New Roman"/>
      <w:kern w:val="0"/>
      <w:sz w:val="24"/>
    </w:rPr>
  </w:style>
  <w:style w:type="paragraph" w:customStyle="1" w:styleId="TableParagraph">
    <w:name w:val="Table Paragraph"/>
    <w:basedOn w:val="a"/>
    <w:autoRedefine/>
    <w:uiPriority w:val="1"/>
    <w:qFormat/>
    <w:rPr>
      <w:rFonts w:ascii="宋体" w:eastAsia="宋体" w:hAnsi="宋体" w:cs="宋体"/>
      <w:lang w:val="zh-CN" w:bidi="zh-CN"/>
    </w:rPr>
  </w:style>
  <w:style w:type="character" w:customStyle="1" w:styleId="a7">
    <w:name w:val="页眉 字符"/>
    <w:basedOn w:val="a0"/>
    <w:link w:val="a6"/>
    <w:qFormat/>
    <w:rPr>
      <w:kern w:val="2"/>
      <w:sz w:val="18"/>
      <w:szCs w:val="18"/>
    </w:rPr>
  </w:style>
  <w:style w:type="character" w:customStyle="1" w:styleId="a5">
    <w:name w:val="页脚 字符"/>
    <w:basedOn w:val="a0"/>
    <w:link w:val="a4"/>
    <w:qFormat/>
    <w:rPr>
      <w:kern w:val="2"/>
      <w:sz w:val="18"/>
      <w:szCs w:val="18"/>
    </w:rPr>
  </w:style>
  <w:style w:type="character" w:styleId="a9">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F51AF0-8CA3-4EA1-AF0D-3A7FD1DBC9F6}">
  <we:reference id="wa104381909" version="3.14.4.0" store="zh-CN" storeType="OMEX"/>
  <we:alternateReferences>
    <we:reference id="WA104381909" version="3.14.4.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TotalTime>
  <Pages>3</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c:creator>
  <cp:lastModifiedBy>Bin Hong</cp:lastModifiedBy>
  <cp:revision>9</cp:revision>
  <dcterms:created xsi:type="dcterms:W3CDTF">2024-11-11T05:21:00Z</dcterms:created>
  <dcterms:modified xsi:type="dcterms:W3CDTF">2024-11-11T05:45:00Z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CA99AEF31EA04885B643955F686F4F68_13</vt:lpwstr>
  </property>
</Properties>
</file>